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26A86" w14:textId="77777777" w:rsidR="0064193D" w:rsidRPr="00CA7A3F" w:rsidRDefault="00722938">
      <w:pPr>
        <w:rPr>
          <w:sz w:val="18"/>
          <w:szCs w:val="18"/>
        </w:rPr>
      </w:pPr>
      <w:bookmarkStart w:id="0" w:name="_Hlk129176141"/>
      <w:r w:rsidRPr="00CA7A3F">
        <w:rPr>
          <w:noProof/>
          <w:sz w:val="18"/>
          <w:szCs w:val="18"/>
          <w:lang w:val="nl-NL" w:eastAsia="nl-NL"/>
        </w:rPr>
        <w:drawing>
          <wp:anchor distT="0" distB="0" distL="114300" distR="114300" simplePos="0" relativeHeight="251653120" behindDoc="1" locked="0" layoutInCell="1" allowOverlap="1" wp14:anchorId="74562AB9" wp14:editId="7E2200AA">
            <wp:simplePos x="0" y="0"/>
            <wp:positionH relativeFrom="page">
              <wp:align>left</wp:align>
            </wp:positionH>
            <wp:positionV relativeFrom="paragraph">
              <wp:posOffset>-342900</wp:posOffset>
            </wp:positionV>
            <wp:extent cx="5347090" cy="7590222"/>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 omslag.jpg"/>
                    <pic:cNvPicPr/>
                  </pic:nvPicPr>
                  <pic:blipFill>
                    <a:blip r:embed="rId8">
                      <a:extLst>
                        <a:ext uri="{28A0092B-C50C-407E-A947-70E740481C1C}">
                          <a14:useLocalDpi xmlns:a14="http://schemas.microsoft.com/office/drawing/2010/main" val="0"/>
                        </a:ext>
                      </a:extLst>
                    </a:blip>
                    <a:stretch>
                      <a:fillRect/>
                    </a:stretch>
                  </pic:blipFill>
                  <pic:spPr>
                    <a:xfrm>
                      <a:off x="0" y="0"/>
                      <a:ext cx="5347090" cy="759022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034D7326" w14:textId="77777777" w:rsidR="0064193D" w:rsidRPr="00CA7A3F" w:rsidRDefault="0064193D">
      <w:pPr>
        <w:rPr>
          <w:sz w:val="18"/>
          <w:szCs w:val="18"/>
        </w:rPr>
      </w:pPr>
    </w:p>
    <w:p w14:paraId="4D472277" w14:textId="77777777" w:rsidR="0064193D" w:rsidRPr="00CA7A3F" w:rsidRDefault="0064193D">
      <w:pPr>
        <w:rPr>
          <w:sz w:val="18"/>
          <w:szCs w:val="18"/>
        </w:rPr>
      </w:pPr>
    </w:p>
    <w:p w14:paraId="3D0208C6" w14:textId="77777777" w:rsidR="0064193D" w:rsidRPr="00CA7A3F" w:rsidRDefault="0064193D">
      <w:pPr>
        <w:rPr>
          <w:color w:val="000000" w:themeColor="text1"/>
          <w:sz w:val="18"/>
          <w:szCs w:val="18"/>
        </w:rPr>
      </w:pPr>
    </w:p>
    <w:p w14:paraId="121760BC" w14:textId="77777777" w:rsidR="0064193D" w:rsidRPr="00CA7A3F" w:rsidRDefault="0064193D">
      <w:pPr>
        <w:rPr>
          <w:sz w:val="18"/>
          <w:szCs w:val="18"/>
        </w:rPr>
      </w:pPr>
    </w:p>
    <w:p w14:paraId="25E6C6BE" w14:textId="77777777" w:rsidR="0064193D" w:rsidRPr="00CA7A3F" w:rsidRDefault="0064193D">
      <w:pPr>
        <w:rPr>
          <w:sz w:val="18"/>
          <w:szCs w:val="18"/>
        </w:rPr>
      </w:pPr>
    </w:p>
    <w:p w14:paraId="21633494" w14:textId="77777777" w:rsidR="0064193D" w:rsidRPr="00CA7A3F" w:rsidRDefault="0064193D">
      <w:pPr>
        <w:rPr>
          <w:sz w:val="18"/>
          <w:szCs w:val="18"/>
        </w:rPr>
      </w:pPr>
    </w:p>
    <w:p w14:paraId="75E4C52A" w14:textId="77777777" w:rsidR="0064193D" w:rsidRPr="00CA7A3F" w:rsidRDefault="00087226">
      <w:pPr>
        <w:spacing w:before="9"/>
        <w:rPr>
          <w:sz w:val="18"/>
          <w:szCs w:val="18"/>
        </w:rPr>
      </w:pPr>
      <w:r w:rsidRPr="00CA7A3F">
        <w:rPr>
          <w:noProof/>
          <w:sz w:val="18"/>
          <w:szCs w:val="18"/>
          <w:lang w:val="nl-NL" w:eastAsia="nl-NL"/>
        </w:rPr>
        <mc:AlternateContent>
          <mc:Choice Requires="wps">
            <w:drawing>
              <wp:anchor distT="0" distB="0" distL="114300" distR="114300" simplePos="0" relativeHeight="251656192" behindDoc="0" locked="0" layoutInCell="1" allowOverlap="1" wp14:anchorId="4D7FCE7B" wp14:editId="3B21160E">
                <wp:simplePos x="0" y="0"/>
                <wp:positionH relativeFrom="column">
                  <wp:posOffset>-342900</wp:posOffset>
                </wp:positionH>
                <wp:positionV relativeFrom="paragraph">
                  <wp:posOffset>307975</wp:posOffset>
                </wp:positionV>
                <wp:extent cx="5327650" cy="2057400"/>
                <wp:effectExtent l="0" t="0" r="6350" b="0"/>
                <wp:wrapSquare wrapText="bothSides"/>
                <wp:docPr id="5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2057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6071036" w14:textId="594FB9EB" w:rsidR="00460013" w:rsidRPr="00F40A78" w:rsidRDefault="00DD349D" w:rsidP="00BC5531">
                            <w:pPr>
                              <w:pStyle w:val="OMSLAG-KOP1"/>
                              <w:rPr>
                                <w:lang w:val="nl-NL"/>
                              </w:rPr>
                            </w:pPr>
                            <w:r>
                              <w:rPr>
                                <w:lang w:val="nl-NL"/>
                              </w:rPr>
                              <w:t>GeldLab</w:t>
                            </w:r>
                          </w:p>
                          <w:p w14:paraId="58059818" w14:textId="2A8F0FE2" w:rsidR="00460013" w:rsidRDefault="0060383F" w:rsidP="00BC5531">
                            <w:pPr>
                              <w:pStyle w:val="OMSLAG-KOP2"/>
                              <w:rPr>
                                <w:lang w:val="nl-NL"/>
                              </w:rPr>
                            </w:pPr>
                            <w:r>
                              <w:rPr>
                                <w:lang w:val="nl-NL"/>
                              </w:rPr>
                              <w:t>Docent</w:t>
                            </w:r>
                            <w:r w:rsidR="00D96A8D">
                              <w:rPr>
                                <w:lang w:val="nl-NL"/>
                              </w:rPr>
                              <w:t>en</w:t>
                            </w:r>
                          </w:p>
                          <w:p w14:paraId="4D612326" w14:textId="77777777" w:rsidR="00D96A8D" w:rsidRPr="00F40A78" w:rsidRDefault="00D96A8D" w:rsidP="00BC5531">
                            <w:pPr>
                              <w:pStyle w:val="OMSLAG-KOP2"/>
                              <w:rPr>
                                <w:lang w:val="nl-NL"/>
                              </w:rPr>
                            </w:pPr>
                          </w:p>
                          <w:p w14:paraId="69A8BE90" w14:textId="77777777" w:rsidR="00460013" w:rsidRPr="00E71E44" w:rsidRDefault="00460013" w:rsidP="00BC5531">
                            <w:pPr>
                              <w:pStyle w:val="OMSLAG-INTRO"/>
                              <w:rPr>
                                <w:lang w:val="nl-N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FCE7B" id="_x0000_t202" coordsize="21600,21600" o:spt="202" path="m,l,21600r21600,l21600,xe">
                <v:stroke joinstyle="miter"/>
                <v:path gradientshapeok="t" o:connecttype="rect"/>
              </v:shapetype>
              <v:shape id="Text Box 186" o:spid="_x0000_s1026" type="#_x0000_t202" style="position:absolute;margin-left:-27pt;margin-top:24.25pt;width:419.5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" filled="f" stroked="f">
                <v:textbox inset=",7.2pt,,7.2pt">
                  <w:txbxContent>
                    <w:p w14:paraId="06071036" w14:textId="594FB9EB" w:rsidR="00460013" w:rsidRPr="00F40A78" w:rsidRDefault="00DD349D" w:rsidP="00BC5531">
                      <w:pPr>
                        <w:pStyle w:val="OMSLAG-KOP1"/>
                        <w:rPr>
                          <w:lang w:val="nl-NL"/>
                        </w:rPr>
                      </w:pPr>
                      <w:proofErr w:type="spellStart"/>
                      <w:r>
                        <w:rPr>
                          <w:lang w:val="nl-NL"/>
                        </w:rPr>
                        <w:t>GeldLab</w:t>
                      </w:r>
                      <w:proofErr w:type="spellEnd"/>
                    </w:p>
                    <w:p w14:paraId="58059818" w14:textId="2A8F0FE2" w:rsidR="00460013" w:rsidRDefault="0060383F" w:rsidP="00BC5531">
                      <w:pPr>
                        <w:pStyle w:val="OMSLAG-KOP2"/>
                        <w:rPr>
                          <w:lang w:val="nl-NL"/>
                        </w:rPr>
                      </w:pPr>
                      <w:r>
                        <w:rPr>
                          <w:lang w:val="nl-NL"/>
                        </w:rPr>
                        <w:t>Docent</w:t>
                      </w:r>
                      <w:r w:rsidR="00D96A8D">
                        <w:rPr>
                          <w:lang w:val="nl-NL"/>
                        </w:rPr>
                        <w:t>en</w:t>
                      </w:r>
                    </w:p>
                    <w:p w14:paraId="4D612326" w14:textId="77777777" w:rsidR="00D96A8D" w:rsidRPr="00F40A78" w:rsidRDefault="00D96A8D" w:rsidP="00BC5531">
                      <w:pPr>
                        <w:pStyle w:val="OMSLAG-KOP2"/>
                        <w:rPr>
                          <w:lang w:val="nl-NL"/>
                        </w:rPr>
                      </w:pPr>
                    </w:p>
                    <w:p w14:paraId="69A8BE90" w14:textId="77777777" w:rsidR="00460013" w:rsidRPr="00E71E44" w:rsidRDefault="00460013" w:rsidP="00BC5531">
                      <w:pPr>
                        <w:pStyle w:val="OMSLAG-INTRO"/>
                        <w:rPr>
                          <w:lang w:val="nl-NL"/>
                        </w:rPr>
                      </w:pPr>
                    </w:p>
                  </w:txbxContent>
                </v:textbox>
                <w10:wrap type="square"/>
              </v:shape>
            </w:pict>
          </mc:Fallback>
        </mc:AlternateContent>
      </w:r>
    </w:p>
    <w:p w14:paraId="646CCD53" w14:textId="77777777" w:rsidR="0064193D" w:rsidRPr="00CA7A3F" w:rsidRDefault="007146F8">
      <w:pPr>
        <w:ind w:left="3"/>
        <w:rPr>
          <w:sz w:val="18"/>
          <w:szCs w:val="18"/>
        </w:rPr>
      </w:pPr>
      <w:r w:rsidRPr="00CA7A3F">
        <w:rPr>
          <w:noProof/>
          <w:sz w:val="18"/>
          <w:szCs w:val="18"/>
          <w:lang w:val="nl-NL" w:eastAsia="nl-NL"/>
        </w:rPr>
        <w:lastRenderedPageBreak/>
        <w:drawing>
          <wp:anchor distT="0" distB="0" distL="114300" distR="114300" simplePos="0" relativeHeight="251654144" behindDoc="0" locked="0" layoutInCell="1" allowOverlap="1" wp14:anchorId="7F57FAF6" wp14:editId="6D43B470">
            <wp:simplePos x="0" y="0"/>
            <wp:positionH relativeFrom="column">
              <wp:posOffset>-1254125</wp:posOffset>
            </wp:positionH>
            <wp:positionV relativeFrom="paragraph">
              <wp:posOffset>-360045</wp:posOffset>
            </wp:positionV>
            <wp:extent cx="5326380" cy="7560945"/>
            <wp:effectExtent l="0" t="0" r="7620" b="825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soft-bolletjes.jpg"/>
                    <pic:cNvPicPr/>
                  </pic:nvPicPr>
                  <pic:blipFill>
                    <a:blip r:embed="rId9">
                      <a:extLst>
                        <a:ext uri="{28A0092B-C50C-407E-A947-70E740481C1C}">
                          <a14:useLocalDpi xmlns:a14="http://schemas.microsoft.com/office/drawing/2010/main" val="0"/>
                        </a:ext>
                      </a:extLst>
                    </a:blip>
                    <a:stretch>
                      <a:fillRect/>
                    </a:stretch>
                  </pic:blipFill>
                  <pic:spPr>
                    <a:xfrm>
                      <a:off x="0" y="0"/>
                      <a:ext cx="5326380" cy="75609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D0DC6BD" w14:textId="77777777" w:rsidR="0064193D" w:rsidRPr="00CA7A3F" w:rsidRDefault="0064193D">
      <w:pPr>
        <w:rPr>
          <w:color w:val="E1F4FD"/>
          <w:sz w:val="18"/>
          <w:szCs w:val="18"/>
        </w:rPr>
        <w:sectPr w:rsidR="0064193D" w:rsidRPr="00CA7A3F" w:rsidSect="00AD759C">
          <w:pgSz w:w="8400" w:h="11910"/>
          <w:pgMar w:top="567" w:right="567" w:bottom="567" w:left="1985" w:header="709" w:footer="709" w:gutter="0"/>
          <w:cols w:space="708"/>
        </w:sectPr>
      </w:pPr>
    </w:p>
    <w:p w14:paraId="548E157A" w14:textId="787A7EAA" w:rsidR="0064193D" w:rsidRPr="00CA7A3F" w:rsidRDefault="00C86346">
      <w:pPr>
        <w:spacing w:before="11"/>
        <w:rPr>
          <w:sz w:val="18"/>
          <w:szCs w:val="18"/>
        </w:rPr>
      </w:pPr>
      <w:r w:rsidRPr="00CA7A3F">
        <w:rPr>
          <w:noProof/>
          <w:sz w:val="18"/>
          <w:szCs w:val="18"/>
          <w:lang w:val="nl-NL"/>
        </w:rPr>
        <w:lastRenderedPageBreak/>
        <w:drawing>
          <wp:anchor distT="0" distB="0" distL="114300" distR="114300" simplePos="0" relativeHeight="251662336" behindDoc="0" locked="0" layoutInCell="1" allowOverlap="1" wp14:anchorId="596E1D4E" wp14:editId="37DF1B4E">
            <wp:simplePos x="0" y="0"/>
            <wp:positionH relativeFrom="column">
              <wp:posOffset>-697865</wp:posOffset>
            </wp:positionH>
            <wp:positionV relativeFrom="paragraph">
              <wp:posOffset>226060</wp:posOffset>
            </wp:positionV>
            <wp:extent cx="502920" cy="502920"/>
            <wp:effectExtent l="0" t="0" r="5080" b="5080"/>
            <wp:wrapNone/>
            <wp:docPr id="125" name="Afbeelding 125" descr="MEVIN HD:Users:mdevin:Dropbox:1 - IN BEW TODAY:1 - BDM - EDUCATIE materiaal:1 - WORD:BEELD:PIJL-ONDERWI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VIN HD:Users:mdevin:Dropbox:1 - IN BEW TODAY:1 - BDM - EDUCATIE materiaal:1 - WORD:BEELD:PIJL-ONDERWIJ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B45A3" w14:textId="44F4A569" w:rsidR="00AB6B9F" w:rsidRDefault="00AB6B9F" w:rsidP="007146F8">
      <w:pPr>
        <w:pStyle w:val="T-INTRO"/>
        <w:rPr>
          <w:rFonts w:asciiTheme="minorHAnsi" w:hAnsiTheme="minorHAnsi"/>
          <w:sz w:val="18"/>
          <w:szCs w:val="18"/>
          <w:lang w:val="nl-NL"/>
        </w:rPr>
      </w:pPr>
    </w:p>
    <w:p w14:paraId="47C06894" w14:textId="43B6EA67" w:rsidR="00D96A8D" w:rsidRDefault="00D96A8D" w:rsidP="007146F8">
      <w:pPr>
        <w:pStyle w:val="T-INTRO"/>
        <w:rPr>
          <w:rFonts w:asciiTheme="minorHAnsi" w:hAnsiTheme="minorHAnsi"/>
          <w:sz w:val="18"/>
          <w:szCs w:val="18"/>
          <w:lang w:val="nl-NL"/>
        </w:rPr>
      </w:pPr>
      <w:r>
        <w:rPr>
          <w:rFonts w:asciiTheme="minorHAnsi" w:hAnsiTheme="minorHAnsi"/>
          <w:sz w:val="18"/>
          <w:szCs w:val="18"/>
          <w:lang w:val="nl-NL"/>
        </w:rPr>
        <w:t>Beste docent,</w:t>
      </w:r>
    </w:p>
    <w:p w14:paraId="7D000F16" w14:textId="7DC71C0F" w:rsidR="00D96A8D" w:rsidRDefault="00D96A8D" w:rsidP="007146F8">
      <w:pPr>
        <w:pStyle w:val="T-INTRO"/>
        <w:rPr>
          <w:rFonts w:asciiTheme="minorHAnsi" w:hAnsiTheme="minorHAnsi"/>
          <w:sz w:val="18"/>
          <w:szCs w:val="18"/>
          <w:lang w:val="nl-NL"/>
        </w:rPr>
      </w:pPr>
      <w:r>
        <w:rPr>
          <w:rFonts w:asciiTheme="minorHAnsi" w:hAnsiTheme="minorHAnsi"/>
          <w:sz w:val="18"/>
          <w:szCs w:val="18"/>
          <w:lang w:val="nl-NL"/>
        </w:rPr>
        <w:t xml:space="preserve">Wat leuk dat u met uw leerlingen naar het Belasting &amp; Douane Museum komt. In dit document staat alle nodige informatie om het bezoek goed voor te bereiden. Eerst vertellen wij wat meer over het lesprogramma in de (1) </w:t>
      </w:r>
      <w:r w:rsidRPr="008242D7">
        <w:rPr>
          <w:rFonts w:asciiTheme="minorHAnsi" w:hAnsiTheme="minorHAnsi"/>
          <w:b/>
          <w:color w:val="4F81BD" w:themeColor="accent1"/>
          <w:sz w:val="18"/>
          <w:szCs w:val="18"/>
          <w:lang w:val="nl-NL"/>
        </w:rPr>
        <w:t>intro</w:t>
      </w:r>
      <w:r>
        <w:rPr>
          <w:rFonts w:asciiTheme="minorHAnsi" w:hAnsiTheme="minorHAnsi"/>
          <w:b/>
          <w:color w:val="4F81BD" w:themeColor="accent1"/>
          <w:sz w:val="18"/>
          <w:szCs w:val="18"/>
          <w:lang w:val="nl-NL"/>
        </w:rPr>
        <w:t xml:space="preserve"> </w:t>
      </w:r>
      <w:r>
        <w:rPr>
          <w:rFonts w:asciiTheme="minorHAnsi" w:hAnsiTheme="minorHAnsi"/>
          <w:bCs/>
          <w:sz w:val="18"/>
          <w:szCs w:val="18"/>
          <w:lang w:val="nl-NL"/>
        </w:rPr>
        <w:t xml:space="preserve">en leggen wij aan u uit hoe het programma (2) </w:t>
      </w:r>
      <w:r w:rsidRPr="008242D7">
        <w:rPr>
          <w:rFonts w:asciiTheme="minorHAnsi" w:hAnsiTheme="minorHAnsi"/>
          <w:b/>
          <w:color w:val="4F81BD" w:themeColor="accent1"/>
          <w:sz w:val="18"/>
          <w:szCs w:val="18"/>
          <w:lang w:val="nl-NL"/>
        </w:rPr>
        <w:t>aansluit bij het onderwijs</w:t>
      </w:r>
      <w:r w:rsidRPr="008242D7">
        <w:rPr>
          <w:rFonts w:asciiTheme="minorHAnsi" w:hAnsiTheme="minorHAnsi"/>
          <w:sz w:val="18"/>
          <w:szCs w:val="18"/>
          <w:lang w:val="nl-NL"/>
        </w:rPr>
        <w:t>.</w:t>
      </w:r>
      <w:r>
        <w:rPr>
          <w:rFonts w:asciiTheme="minorHAnsi" w:hAnsiTheme="minorHAnsi"/>
          <w:sz w:val="18"/>
          <w:szCs w:val="18"/>
          <w:lang w:val="nl-NL"/>
        </w:rPr>
        <w:t xml:space="preserve"> Zijn uw leerlingen nog niet helemaal bekend met de </w:t>
      </w:r>
      <w:r w:rsidR="00DD349D">
        <w:rPr>
          <w:rFonts w:asciiTheme="minorHAnsi" w:hAnsiTheme="minorHAnsi"/>
          <w:sz w:val="18"/>
          <w:szCs w:val="18"/>
          <w:lang w:val="nl-NL"/>
        </w:rPr>
        <w:t>financiële educatie</w:t>
      </w:r>
      <w:r>
        <w:rPr>
          <w:rFonts w:asciiTheme="minorHAnsi" w:hAnsiTheme="minorHAnsi"/>
          <w:sz w:val="18"/>
          <w:szCs w:val="18"/>
          <w:lang w:val="nl-NL"/>
        </w:rPr>
        <w:t xml:space="preserve">? Kijkt u dan eens naar onze (3) </w:t>
      </w:r>
      <w:r w:rsidRPr="008242D7">
        <w:rPr>
          <w:rFonts w:asciiTheme="minorHAnsi" w:hAnsiTheme="minorHAnsi"/>
          <w:b/>
          <w:color w:val="4F81BD" w:themeColor="accent1"/>
          <w:sz w:val="18"/>
          <w:szCs w:val="18"/>
          <w:lang w:val="nl-NL"/>
        </w:rPr>
        <w:t>lestips</w:t>
      </w:r>
      <w:r w:rsidR="00DD349D">
        <w:rPr>
          <w:rFonts w:asciiTheme="minorHAnsi" w:hAnsiTheme="minorHAnsi"/>
          <w:bCs/>
          <w:color w:val="000000" w:themeColor="text1"/>
          <w:sz w:val="18"/>
          <w:szCs w:val="18"/>
          <w:lang w:val="nl-NL"/>
        </w:rPr>
        <w:t>; ook zeker te gebruiken ná een bezoek aan GeldLab</w:t>
      </w:r>
      <w:r w:rsidRPr="008242D7">
        <w:rPr>
          <w:rFonts w:asciiTheme="minorHAnsi" w:hAnsiTheme="minorHAnsi"/>
          <w:sz w:val="18"/>
          <w:szCs w:val="18"/>
          <w:lang w:val="nl-NL"/>
        </w:rPr>
        <w:t xml:space="preserve">. We sluiten af met zaken waar u voorafgaand aan </w:t>
      </w:r>
      <w:r w:rsidRPr="008242D7">
        <w:rPr>
          <w:rFonts w:asciiTheme="minorHAnsi" w:hAnsiTheme="minorHAnsi"/>
          <w:b/>
          <w:color w:val="4F81BD" w:themeColor="accent1"/>
          <w:sz w:val="18"/>
          <w:szCs w:val="18"/>
          <w:lang w:val="nl-NL"/>
        </w:rPr>
        <w:t>het bezoek</w:t>
      </w:r>
      <w:r w:rsidRPr="008242D7">
        <w:rPr>
          <w:rFonts w:asciiTheme="minorHAnsi" w:hAnsiTheme="minorHAnsi"/>
          <w:color w:val="4F81BD" w:themeColor="accent1"/>
          <w:sz w:val="18"/>
          <w:szCs w:val="18"/>
          <w:lang w:val="nl-NL"/>
        </w:rPr>
        <w:t xml:space="preserve"> </w:t>
      </w:r>
      <w:r w:rsidRPr="008242D7">
        <w:rPr>
          <w:rFonts w:asciiTheme="minorHAnsi" w:hAnsiTheme="minorHAnsi"/>
          <w:sz w:val="18"/>
          <w:szCs w:val="18"/>
          <w:lang w:val="nl-NL"/>
        </w:rPr>
        <w:t xml:space="preserve">aan </w:t>
      </w:r>
      <w:r>
        <w:rPr>
          <w:rFonts w:asciiTheme="minorHAnsi" w:hAnsiTheme="minorHAnsi"/>
          <w:sz w:val="18"/>
          <w:szCs w:val="18"/>
          <w:lang w:val="nl-NL"/>
        </w:rPr>
        <w:t>dient te</w:t>
      </w:r>
      <w:r w:rsidRPr="008242D7">
        <w:rPr>
          <w:rFonts w:asciiTheme="minorHAnsi" w:hAnsiTheme="minorHAnsi"/>
          <w:sz w:val="18"/>
          <w:szCs w:val="18"/>
          <w:lang w:val="nl-NL"/>
        </w:rPr>
        <w:t xml:space="preserve"> denken</w:t>
      </w:r>
    </w:p>
    <w:p w14:paraId="760CFB44" w14:textId="2CEEC0FB" w:rsidR="00D96A8D" w:rsidRDefault="00887457" w:rsidP="007146F8">
      <w:pPr>
        <w:pStyle w:val="T-INTRO"/>
        <w:rPr>
          <w:rFonts w:asciiTheme="minorHAnsi" w:hAnsiTheme="minorHAnsi"/>
          <w:sz w:val="18"/>
          <w:szCs w:val="18"/>
          <w:lang w:val="nl-NL"/>
        </w:rPr>
      </w:pPr>
      <w:r w:rsidRPr="00CA7A3F">
        <w:rPr>
          <w:sz w:val="18"/>
          <w:szCs w:val="18"/>
          <w:lang w:val="nl-NL"/>
        </w:rPr>
        <w:drawing>
          <wp:anchor distT="0" distB="0" distL="114300" distR="114300" simplePos="0" relativeHeight="251664384" behindDoc="0" locked="0" layoutInCell="1" allowOverlap="1" wp14:anchorId="3D62F681" wp14:editId="1A714C78">
            <wp:simplePos x="0" y="0"/>
            <wp:positionH relativeFrom="column">
              <wp:posOffset>-683671</wp:posOffset>
            </wp:positionH>
            <wp:positionV relativeFrom="paragraph">
              <wp:posOffset>103094</wp:posOffset>
            </wp:positionV>
            <wp:extent cx="502920" cy="502920"/>
            <wp:effectExtent l="0" t="0" r="5080" b="5080"/>
            <wp:wrapNone/>
            <wp:docPr id="6" name="Afbeelding 6" descr="MEVIN HD:Users:mdevin:Dropbox:1 - IN BEW TODAY:1 - BDM - EDUCATIE materiaal:1 - WORD:BEELD:PIJL-ONDERWI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VIN HD:Users:mdevin:Dropbox:1 - IN BEW TODAY:1 - BDM - EDUCATIE materiaal:1 - WORD:BEELD:PIJL-ONDERWIJ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9FBED" w14:textId="2DF6FD54" w:rsidR="00D96A8D" w:rsidRDefault="00D96A8D" w:rsidP="007146F8">
      <w:pPr>
        <w:pStyle w:val="T-INTRO"/>
        <w:rPr>
          <w:rFonts w:asciiTheme="minorHAnsi" w:hAnsiTheme="minorHAnsi"/>
          <w:b/>
          <w:bCs/>
          <w:color w:val="4F81BD" w:themeColor="accent1"/>
          <w:sz w:val="18"/>
          <w:szCs w:val="18"/>
          <w:lang w:val="nl-NL"/>
        </w:rPr>
      </w:pPr>
      <w:r>
        <w:rPr>
          <w:rFonts w:asciiTheme="minorHAnsi" w:hAnsiTheme="minorHAnsi"/>
          <w:b/>
          <w:bCs/>
          <w:color w:val="4F81BD" w:themeColor="accent1"/>
          <w:sz w:val="18"/>
          <w:szCs w:val="18"/>
          <w:lang w:val="nl-NL"/>
        </w:rPr>
        <w:t>1. INTRO</w:t>
      </w:r>
    </w:p>
    <w:p w14:paraId="3B6801DA" w14:textId="33BE772D" w:rsidR="00E13B85" w:rsidRDefault="00E13B85" w:rsidP="007146F8">
      <w:pPr>
        <w:pStyle w:val="T-INTRO"/>
        <w:rPr>
          <w:rFonts w:asciiTheme="minorHAnsi" w:hAnsiTheme="minorHAnsi"/>
          <w:sz w:val="18"/>
          <w:szCs w:val="18"/>
          <w:lang w:val="nl-NL"/>
        </w:rPr>
      </w:pPr>
      <w:r>
        <w:rPr>
          <w:rFonts w:asciiTheme="minorHAnsi" w:hAnsiTheme="minorHAnsi"/>
          <w:sz w:val="18"/>
          <w:szCs w:val="18"/>
          <w:lang w:val="nl-NL"/>
        </w:rPr>
        <w:t xml:space="preserve">Hoe jonger geleerd goed met geld om te gaan, hoe kleiner de kans op geldproblemen later. Dit is de drijvende ambitie achter GeldLab: een kleurrijke, interactieve plek waar leerlingen hun financiële fitheid testen. Speel de games, verdien ‘Pieken’ en ga de confrontatie met verleidingen en risico’s gebaseerd op herkenbare situaties uit het dagelijks leven aan. Hoe geef jij je geld uit: speel je op veilig of neem je een risico? Gelukkig is GeldLab een plek waar je fouten mag maken, want daarvan leer je het meest! En liever maak je ze in GeldLab… dan in het echte leven. </w:t>
      </w:r>
    </w:p>
    <w:p w14:paraId="4F6A01B4" w14:textId="2A4CDEA4" w:rsidR="00E13B85" w:rsidRPr="00E13B85" w:rsidRDefault="00E13B85" w:rsidP="007146F8">
      <w:pPr>
        <w:pStyle w:val="T-INTRO"/>
        <w:rPr>
          <w:rFonts w:asciiTheme="minorHAnsi" w:hAnsiTheme="minorHAnsi"/>
          <w:sz w:val="18"/>
          <w:szCs w:val="18"/>
          <w:lang w:val="nl-NL"/>
        </w:rPr>
      </w:pPr>
      <w:r>
        <w:rPr>
          <w:rFonts w:asciiTheme="minorHAnsi" w:hAnsiTheme="minorHAnsi"/>
          <w:sz w:val="18"/>
          <w:szCs w:val="18"/>
          <w:lang w:val="nl-NL"/>
        </w:rPr>
        <w:t>Tijdens een museumles in GeldLab zijn leerlingen zelf de baas over hun geld, zonder volwassen</w:t>
      </w:r>
      <w:r w:rsidR="00C86346">
        <w:rPr>
          <w:rFonts w:asciiTheme="minorHAnsi" w:hAnsiTheme="minorHAnsi"/>
          <w:sz w:val="18"/>
          <w:szCs w:val="18"/>
          <w:lang w:val="nl-NL"/>
        </w:rPr>
        <w:t xml:space="preserve"> die</w:t>
      </w:r>
      <w:r>
        <w:rPr>
          <w:rFonts w:asciiTheme="minorHAnsi" w:hAnsiTheme="minorHAnsi"/>
          <w:sz w:val="18"/>
          <w:szCs w:val="18"/>
          <w:lang w:val="nl-NL"/>
        </w:rPr>
        <w:t xml:space="preserve"> vertellen wat ze moeten doen. De games in GeldLab geven inzicht in omgang met geld en helpen leerlingen om financiële kennis en kunde te ontwikkelen. </w:t>
      </w:r>
      <w:r w:rsidR="00044D70">
        <w:rPr>
          <w:rFonts w:asciiTheme="minorHAnsi" w:hAnsiTheme="minorHAnsi"/>
          <w:sz w:val="18"/>
          <w:szCs w:val="18"/>
          <w:lang w:val="nl-NL"/>
        </w:rPr>
        <w:t>Hebben ze na de gamereeks geld over of zijn ze in de rode cijfers geëindigd? Een positiefg saldo zegt echter niet alles… Samen met de museumdocent achterhalen de leerlingen welke keuzes gemaakt zijn en hoe deze invloed hebben op de uitkomst. In GeldLab krijgt omgaan met geld concreet vorm: een plek om te doen, te ervaren en te leren!</w:t>
      </w:r>
    </w:p>
    <w:p w14:paraId="16BCA6D9" w14:textId="77777777" w:rsidR="00C86346" w:rsidRDefault="00C86346" w:rsidP="007146F8">
      <w:pPr>
        <w:pStyle w:val="T-INTRO"/>
        <w:rPr>
          <w:rFonts w:asciiTheme="minorHAnsi" w:hAnsiTheme="minorHAnsi"/>
          <w:b/>
          <w:bCs/>
          <w:color w:val="4F81BD" w:themeColor="accent1"/>
          <w:sz w:val="18"/>
          <w:szCs w:val="18"/>
          <w:lang w:val="nl-NL"/>
        </w:rPr>
      </w:pPr>
    </w:p>
    <w:p w14:paraId="12024011" w14:textId="7AE0A23B" w:rsidR="001A3086" w:rsidRDefault="001A3086" w:rsidP="007146F8">
      <w:pPr>
        <w:pStyle w:val="T-INTRO"/>
        <w:rPr>
          <w:rFonts w:asciiTheme="minorHAnsi" w:hAnsiTheme="minorHAnsi"/>
          <w:b/>
          <w:bCs/>
          <w:color w:val="4F81BD" w:themeColor="accent1"/>
          <w:sz w:val="18"/>
          <w:szCs w:val="18"/>
          <w:lang w:val="nl-NL"/>
        </w:rPr>
      </w:pPr>
      <w:r>
        <w:rPr>
          <w:rFonts w:asciiTheme="minorHAnsi" w:hAnsiTheme="minorHAnsi"/>
          <w:b/>
          <w:bCs/>
          <w:color w:val="4F81BD" w:themeColor="accent1"/>
          <w:sz w:val="18"/>
          <w:szCs w:val="18"/>
          <w:lang w:val="nl-NL"/>
        </w:rPr>
        <w:t>2. AANSLUITING MET HET ONDERWIJS</w:t>
      </w:r>
    </w:p>
    <w:p w14:paraId="7996CE2B" w14:textId="7EDABE26" w:rsidR="00887457" w:rsidRDefault="00887457" w:rsidP="007146F8">
      <w:pPr>
        <w:pStyle w:val="T-INTRO"/>
        <w:rPr>
          <w:rFonts w:asciiTheme="minorHAnsi" w:hAnsiTheme="minorHAnsi"/>
          <w:sz w:val="18"/>
          <w:szCs w:val="18"/>
          <w:lang w:val="nl-NL"/>
        </w:rPr>
      </w:pPr>
      <w:r>
        <w:rPr>
          <w:rFonts w:asciiTheme="minorHAnsi" w:hAnsiTheme="minorHAnsi"/>
          <w:sz w:val="18"/>
          <w:szCs w:val="18"/>
          <w:lang w:val="nl-NL"/>
        </w:rPr>
        <w:t>GeldLab sluit aan bij het primair &amp; voortgezet onderwijs, specifiek binnen het leergebied Mens &amp; Maatschappij. Afkomstig uit de uitwerking van het voorstel Mens &amp; Maatschappij op curriculum.nu sluit de museumles aan bij de volgende bouwstenen:</w:t>
      </w:r>
    </w:p>
    <w:p w14:paraId="2F25AC79" w14:textId="77777777" w:rsidR="00C86346" w:rsidRDefault="00C86346" w:rsidP="00C86346">
      <w:pPr>
        <w:pStyle w:val="T-INTRO"/>
        <w:spacing w:line="240" w:lineRule="auto"/>
        <w:rPr>
          <w:rFonts w:asciiTheme="minorHAnsi" w:hAnsiTheme="minorHAnsi"/>
          <w:b/>
          <w:bCs/>
          <w:sz w:val="18"/>
          <w:szCs w:val="18"/>
          <w:lang w:val="nl-NL"/>
        </w:rPr>
      </w:pPr>
    </w:p>
    <w:p w14:paraId="00C01FF9" w14:textId="5E599E95" w:rsidR="00887457" w:rsidRDefault="00887457" w:rsidP="007146F8">
      <w:pPr>
        <w:pStyle w:val="T-INTRO"/>
        <w:rPr>
          <w:rFonts w:asciiTheme="minorHAnsi" w:hAnsiTheme="minorHAnsi"/>
          <w:sz w:val="18"/>
          <w:szCs w:val="18"/>
          <w:lang w:val="nl-NL"/>
        </w:rPr>
      </w:pPr>
      <w:r>
        <w:rPr>
          <w:rFonts w:asciiTheme="minorHAnsi" w:hAnsiTheme="minorHAnsi"/>
          <w:b/>
          <w:bCs/>
          <w:sz w:val="18"/>
          <w:szCs w:val="18"/>
          <w:lang w:val="nl-NL"/>
        </w:rPr>
        <w:t>3. Welvaart, schaarste en verdeling</w:t>
      </w:r>
    </w:p>
    <w:p w14:paraId="577310BB" w14:textId="246FB9CF" w:rsidR="00887457" w:rsidRPr="00C86346" w:rsidRDefault="00887457" w:rsidP="007146F8">
      <w:pPr>
        <w:pStyle w:val="T-INTRO"/>
        <w:rPr>
          <w:rFonts w:asciiTheme="minorHAnsi" w:hAnsiTheme="minorHAnsi"/>
          <w:i/>
          <w:iCs/>
          <w:sz w:val="18"/>
          <w:szCs w:val="18"/>
          <w:lang w:val="nl-NL"/>
        </w:rPr>
      </w:pPr>
      <w:r w:rsidRPr="00C86346">
        <w:rPr>
          <w:rFonts w:asciiTheme="minorHAnsi" w:hAnsiTheme="minorHAnsi"/>
          <w:i/>
          <w:iCs/>
          <w:sz w:val="18"/>
          <w:szCs w:val="18"/>
          <w:lang w:val="nl-NL"/>
        </w:rPr>
        <w:t>3.1 keuzegedrag</w:t>
      </w:r>
    </w:p>
    <w:p w14:paraId="6D37F025" w14:textId="5DC9FA01" w:rsidR="00887457" w:rsidRDefault="00887457" w:rsidP="00887457">
      <w:pPr>
        <w:pStyle w:val="T-INTRO"/>
        <w:ind w:left="720"/>
        <w:rPr>
          <w:rFonts w:asciiTheme="minorHAnsi" w:hAnsiTheme="minorHAnsi"/>
          <w:sz w:val="18"/>
          <w:szCs w:val="18"/>
          <w:lang w:val="nl-NL"/>
        </w:rPr>
      </w:pPr>
      <w:r>
        <w:rPr>
          <w:rFonts w:asciiTheme="minorHAnsi" w:hAnsiTheme="minorHAnsi"/>
          <w:b/>
          <w:bCs/>
          <w:sz w:val="18"/>
          <w:szCs w:val="18"/>
          <w:lang w:val="nl-NL"/>
        </w:rPr>
        <w:t>PO:</w:t>
      </w:r>
      <w:r>
        <w:rPr>
          <w:rFonts w:asciiTheme="minorHAnsi" w:hAnsiTheme="minorHAnsi"/>
          <w:sz w:val="18"/>
          <w:szCs w:val="18"/>
          <w:lang w:val="nl-NL"/>
        </w:rPr>
        <w:t xml:space="preserve"> Leerlingen leren over economische keuzes. Ze leren hoe keuzes impulsief of overwogen genomen worden.</w:t>
      </w:r>
    </w:p>
    <w:p w14:paraId="04E786BE" w14:textId="3B128B50" w:rsidR="00887457" w:rsidRDefault="00887457" w:rsidP="00887457">
      <w:pPr>
        <w:pStyle w:val="T-INTRO"/>
        <w:ind w:left="720"/>
        <w:rPr>
          <w:rFonts w:asciiTheme="minorHAnsi" w:hAnsiTheme="minorHAnsi"/>
          <w:sz w:val="18"/>
          <w:szCs w:val="18"/>
          <w:lang w:val="nl-NL"/>
        </w:rPr>
      </w:pPr>
      <w:r>
        <w:rPr>
          <w:rFonts w:asciiTheme="minorHAnsi" w:hAnsiTheme="minorHAnsi"/>
          <w:b/>
          <w:bCs/>
          <w:sz w:val="18"/>
          <w:szCs w:val="18"/>
          <w:lang w:val="nl-NL"/>
        </w:rPr>
        <w:lastRenderedPageBreak/>
        <w:t>VO:</w:t>
      </w:r>
      <w:r>
        <w:rPr>
          <w:rFonts w:asciiTheme="minorHAnsi" w:hAnsiTheme="minorHAnsi"/>
          <w:sz w:val="18"/>
          <w:szCs w:val="18"/>
          <w:lang w:val="nl-NL"/>
        </w:rPr>
        <w:t xml:space="preserve"> Leerlingen leren zelf budgetteren. Ze leren over economische keuzes binnen samenlevingen en de rol van de overheid hierbij. Ze leren hoe keuzes van invloed zijn op de omgeving.</w:t>
      </w:r>
    </w:p>
    <w:p w14:paraId="6EEEE328" w14:textId="21845B33" w:rsidR="00887457" w:rsidRDefault="00887457" w:rsidP="00887457">
      <w:pPr>
        <w:pStyle w:val="T-INTRO"/>
        <w:ind w:left="720"/>
        <w:rPr>
          <w:rFonts w:asciiTheme="minorHAnsi" w:hAnsiTheme="minorHAnsi"/>
          <w:sz w:val="18"/>
          <w:szCs w:val="18"/>
          <w:lang w:val="nl-NL"/>
        </w:rPr>
      </w:pPr>
    </w:p>
    <w:p w14:paraId="14F6558D" w14:textId="3240DC7B" w:rsidR="00887457" w:rsidRDefault="00887457" w:rsidP="00887457">
      <w:pPr>
        <w:pStyle w:val="T-INTRO"/>
        <w:rPr>
          <w:rFonts w:asciiTheme="minorHAnsi" w:hAnsiTheme="minorHAnsi"/>
          <w:sz w:val="18"/>
          <w:szCs w:val="18"/>
          <w:lang w:val="nl-NL"/>
        </w:rPr>
      </w:pPr>
      <w:r>
        <w:rPr>
          <w:rFonts w:asciiTheme="minorHAnsi" w:hAnsiTheme="minorHAnsi"/>
          <w:b/>
          <w:bCs/>
          <w:sz w:val="18"/>
          <w:szCs w:val="18"/>
          <w:lang w:val="nl-NL"/>
        </w:rPr>
        <w:t>8. Vraagstukken</w:t>
      </w:r>
    </w:p>
    <w:p w14:paraId="6D32522D" w14:textId="03CAF496" w:rsidR="00887457" w:rsidRPr="00C86346" w:rsidRDefault="00887457" w:rsidP="00887457">
      <w:pPr>
        <w:pStyle w:val="T-INTRO"/>
        <w:rPr>
          <w:rFonts w:asciiTheme="minorHAnsi" w:hAnsiTheme="minorHAnsi"/>
          <w:i/>
          <w:iCs/>
          <w:sz w:val="18"/>
          <w:szCs w:val="18"/>
          <w:lang w:val="nl-NL"/>
        </w:rPr>
      </w:pPr>
      <w:r w:rsidRPr="00C86346">
        <w:rPr>
          <w:rFonts w:asciiTheme="minorHAnsi" w:hAnsiTheme="minorHAnsi"/>
          <w:i/>
          <w:iCs/>
          <w:sz w:val="18"/>
          <w:szCs w:val="18"/>
          <w:lang w:val="nl-NL"/>
        </w:rPr>
        <w:t>8.4 ongelijkheid</w:t>
      </w:r>
    </w:p>
    <w:p w14:paraId="46B9F069" w14:textId="70683258" w:rsidR="00887457" w:rsidRDefault="00887457" w:rsidP="00887457">
      <w:pPr>
        <w:pStyle w:val="T-INTRO"/>
        <w:ind w:left="720"/>
        <w:rPr>
          <w:rFonts w:asciiTheme="minorHAnsi" w:hAnsiTheme="minorHAnsi"/>
          <w:sz w:val="18"/>
          <w:szCs w:val="18"/>
          <w:lang w:val="nl-NL"/>
        </w:rPr>
      </w:pPr>
      <w:r>
        <w:rPr>
          <w:rFonts w:asciiTheme="minorHAnsi" w:hAnsiTheme="minorHAnsi"/>
          <w:b/>
          <w:bCs/>
          <w:sz w:val="18"/>
          <w:szCs w:val="18"/>
          <w:lang w:val="nl-NL"/>
        </w:rPr>
        <w:t xml:space="preserve">PO: </w:t>
      </w:r>
      <w:r>
        <w:rPr>
          <w:rFonts w:asciiTheme="minorHAnsi" w:hAnsiTheme="minorHAnsi"/>
          <w:sz w:val="18"/>
          <w:szCs w:val="18"/>
          <w:lang w:val="nl-NL"/>
        </w:rPr>
        <w:t>Leerlingen leren over de ongelijke verdeling van middelen als macht, bezit en status; en dat dit kan verschillen van tijd en plaats. Ze leren ook of ze deze verdeling rechtvaardig vinden.</w:t>
      </w:r>
    </w:p>
    <w:p w14:paraId="0E7CCF55" w14:textId="0FC6A640" w:rsidR="00887457" w:rsidRDefault="00887457" w:rsidP="00887457">
      <w:pPr>
        <w:pStyle w:val="T-INTRO"/>
        <w:ind w:left="720"/>
        <w:rPr>
          <w:rFonts w:asciiTheme="minorHAnsi" w:hAnsiTheme="minorHAnsi"/>
          <w:sz w:val="18"/>
          <w:szCs w:val="18"/>
          <w:lang w:val="nl-NL"/>
        </w:rPr>
      </w:pPr>
      <w:r>
        <w:rPr>
          <w:rFonts w:asciiTheme="minorHAnsi" w:hAnsiTheme="minorHAnsi"/>
          <w:b/>
          <w:bCs/>
          <w:sz w:val="18"/>
          <w:szCs w:val="18"/>
          <w:lang w:val="nl-NL"/>
        </w:rPr>
        <w:t>VO:</w:t>
      </w:r>
      <w:r>
        <w:rPr>
          <w:rFonts w:asciiTheme="minorHAnsi" w:hAnsiTheme="minorHAnsi"/>
          <w:sz w:val="18"/>
          <w:szCs w:val="18"/>
          <w:lang w:val="nl-NL"/>
        </w:rPr>
        <w:t xml:space="preserve"> Leerlingen leren over de verdeling van macht, bezit en status binnen samenlevingen in verschillende tijden en op verschillende plaatsen; de oorzaken en of deze verdeling wel of niet rechtvaardig is.</w:t>
      </w:r>
    </w:p>
    <w:p w14:paraId="70A81A9C" w14:textId="5FEB7C0F" w:rsidR="00887457" w:rsidRDefault="00887457" w:rsidP="00887457">
      <w:pPr>
        <w:pStyle w:val="T-INTRO"/>
        <w:ind w:left="720"/>
        <w:rPr>
          <w:rFonts w:asciiTheme="minorHAnsi" w:hAnsiTheme="minorHAnsi"/>
          <w:sz w:val="18"/>
          <w:szCs w:val="18"/>
          <w:lang w:val="nl-NL"/>
        </w:rPr>
      </w:pPr>
    </w:p>
    <w:p w14:paraId="515B1DFD" w14:textId="6808F73F" w:rsidR="00887457" w:rsidRDefault="00887457" w:rsidP="00887457">
      <w:pPr>
        <w:pStyle w:val="T-INTRO"/>
        <w:rPr>
          <w:rFonts w:asciiTheme="minorHAnsi" w:hAnsiTheme="minorHAnsi"/>
          <w:sz w:val="18"/>
          <w:szCs w:val="18"/>
          <w:lang w:val="nl-NL"/>
        </w:rPr>
      </w:pPr>
      <w:r>
        <w:rPr>
          <w:rFonts w:asciiTheme="minorHAnsi" w:hAnsiTheme="minorHAnsi"/>
          <w:b/>
          <w:bCs/>
          <w:sz w:val="18"/>
          <w:szCs w:val="18"/>
          <w:lang w:val="nl-NL"/>
        </w:rPr>
        <w:t>9. Denkwijzen</w:t>
      </w:r>
    </w:p>
    <w:p w14:paraId="198D91C5" w14:textId="568846CD" w:rsidR="00887457" w:rsidRPr="00C86346" w:rsidRDefault="00887457" w:rsidP="00887457">
      <w:pPr>
        <w:pStyle w:val="T-INTRO"/>
        <w:rPr>
          <w:rFonts w:asciiTheme="minorHAnsi" w:hAnsiTheme="minorHAnsi"/>
          <w:i/>
          <w:iCs/>
          <w:sz w:val="18"/>
          <w:szCs w:val="18"/>
          <w:lang w:val="nl-NL"/>
        </w:rPr>
      </w:pPr>
      <w:r w:rsidRPr="00C86346">
        <w:rPr>
          <w:rFonts w:asciiTheme="minorHAnsi" w:hAnsiTheme="minorHAnsi"/>
          <w:i/>
          <w:iCs/>
          <w:sz w:val="18"/>
          <w:szCs w:val="18"/>
          <w:lang w:val="nl-NL"/>
        </w:rPr>
        <w:t>9.2 denken vanuit meerdere perspectieven</w:t>
      </w:r>
    </w:p>
    <w:p w14:paraId="4510FCF1" w14:textId="59D73E03" w:rsidR="00887457" w:rsidRDefault="00887457" w:rsidP="00887457">
      <w:pPr>
        <w:pStyle w:val="T-INTRO"/>
        <w:ind w:left="720"/>
        <w:rPr>
          <w:rFonts w:asciiTheme="minorHAnsi" w:hAnsiTheme="minorHAnsi"/>
          <w:sz w:val="18"/>
          <w:szCs w:val="18"/>
          <w:lang w:val="nl-NL"/>
        </w:rPr>
      </w:pPr>
      <w:r>
        <w:rPr>
          <w:rFonts w:asciiTheme="minorHAnsi" w:hAnsiTheme="minorHAnsi"/>
          <w:b/>
          <w:bCs/>
          <w:sz w:val="18"/>
          <w:szCs w:val="18"/>
          <w:lang w:val="nl-NL"/>
        </w:rPr>
        <w:t xml:space="preserve">PO: </w:t>
      </w:r>
      <w:r>
        <w:rPr>
          <w:rFonts w:asciiTheme="minorHAnsi" w:hAnsiTheme="minorHAnsi"/>
          <w:sz w:val="18"/>
          <w:szCs w:val="18"/>
          <w:lang w:val="nl-NL"/>
        </w:rPr>
        <w:t>Leerlingen leren hoe het kijken vanuit verschillende perspectieven kan helpen bij het begrijpen van situaties.</w:t>
      </w:r>
    </w:p>
    <w:p w14:paraId="31EF0C18" w14:textId="6518BBEC" w:rsidR="00887457" w:rsidRDefault="00887457" w:rsidP="00887457">
      <w:pPr>
        <w:pStyle w:val="T-INTRO"/>
        <w:ind w:left="720"/>
        <w:rPr>
          <w:rFonts w:asciiTheme="minorHAnsi" w:hAnsiTheme="minorHAnsi"/>
          <w:sz w:val="18"/>
          <w:szCs w:val="18"/>
          <w:lang w:val="nl-NL"/>
        </w:rPr>
      </w:pPr>
      <w:r>
        <w:rPr>
          <w:rFonts w:asciiTheme="minorHAnsi" w:hAnsiTheme="minorHAnsi"/>
          <w:b/>
          <w:bCs/>
          <w:sz w:val="18"/>
          <w:szCs w:val="18"/>
          <w:lang w:val="nl-NL"/>
        </w:rPr>
        <w:t>VO:</w:t>
      </w:r>
      <w:r>
        <w:rPr>
          <w:rFonts w:asciiTheme="minorHAnsi" w:hAnsiTheme="minorHAnsi"/>
          <w:sz w:val="18"/>
          <w:szCs w:val="18"/>
          <w:lang w:val="nl-NL"/>
        </w:rPr>
        <w:t xml:space="preserve"> Leerlingen leren hoe zij verschillende perspectieven kunnen inzetten om tot verschillende oplossingen te komen en hoe eventueel toekomstscenario’s te maken.</w:t>
      </w:r>
    </w:p>
    <w:p w14:paraId="00EE3736" w14:textId="4DC8CA5D" w:rsidR="00887457" w:rsidRDefault="00887457" w:rsidP="00887457">
      <w:pPr>
        <w:pStyle w:val="T-INTRO"/>
        <w:ind w:left="720"/>
        <w:rPr>
          <w:rFonts w:asciiTheme="minorHAnsi" w:hAnsiTheme="minorHAnsi"/>
          <w:sz w:val="18"/>
          <w:szCs w:val="18"/>
          <w:lang w:val="nl-NL"/>
        </w:rPr>
      </w:pPr>
    </w:p>
    <w:p w14:paraId="2B083106" w14:textId="100E8AAF" w:rsidR="00887457" w:rsidRPr="00C86346" w:rsidRDefault="00887457" w:rsidP="00887457">
      <w:pPr>
        <w:pStyle w:val="T-INTRO"/>
        <w:rPr>
          <w:rFonts w:asciiTheme="minorHAnsi" w:hAnsiTheme="minorHAnsi"/>
          <w:i/>
          <w:iCs/>
          <w:sz w:val="18"/>
          <w:szCs w:val="18"/>
          <w:lang w:val="nl-NL"/>
        </w:rPr>
      </w:pPr>
      <w:r w:rsidRPr="00C86346">
        <w:rPr>
          <w:rFonts w:asciiTheme="minorHAnsi" w:hAnsiTheme="minorHAnsi"/>
          <w:i/>
          <w:iCs/>
          <w:sz w:val="18"/>
          <w:szCs w:val="18"/>
          <w:lang w:val="nl-NL"/>
        </w:rPr>
        <w:t>9.5 denken in oorzaken en gevolg</w:t>
      </w:r>
    </w:p>
    <w:p w14:paraId="18EB18A5" w14:textId="1968CAEC" w:rsidR="00887457" w:rsidRDefault="00887457" w:rsidP="00887457">
      <w:pPr>
        <w:pStyle w:val="T-INTRO"/>
        <w:ind w:left="720"/>
        <w:rPr>
          <w:rFonts w:asciiTheme="minorHAnsi" w:hAnsiTheme="minorHAnsi"/>
          <w:sz w:val="18"/>
          <w:szCs w:val="18"/>
          <w:lang w:val="nl-NL"/>
        </w:rPr>
      </w:pPr>
      <w:r>
        <w:rPr>
          <w:rFonts w:asciiTheme="minorHAnsi" w:hAnsiTheme="minorHAnsi"/>
          <w:b/>
          <w:bCs/>
          <w:sz w:val="18"/>
          <w:szCs w:val="18"/>
          <w:lang w:val="nl-NL"/>
        </w:rPr>
        <w:t>PO:</w:t>
      </w:r>
      <w:r>
        <w:rPr>
          <w:rFonts w:asciiTheme="minorHAnsi" w:hAnsiTheme="minorHAnsi"/>
          <w:sz w:val="18"/>
          <w:szCs w:val="18"/>
          <w:lang w:val="nl-NL"/>
        </w:rPr>
        <w:t xml:space="preserve"> Leerlingen leren dat verschijnselen, ontwikkelingen en vraagstukken veelal meerdere oorzaken hebben en meerdere bedoelde of onbedoelde gevolgen kunnen hebben.</w:t>
      </w:r>
    </w:p>
    <w:p w14:paraId="5E7EE2DB" w14:textId="308DB0BA" w:rsidR="00AB6B9F" w:rsidRDefault="00887457" w:rsidP="00887457">
      <w:pPr>
        <w:pStyle w:val="T-INTRO"/>
        <w:ind w:left="720"/>
        <w:rPr>
          <w:b/>
          <w:color w:val="4F81BD" w:themeColor="accent1"/>
          <w:sz w:val="18"/>
          <w:szCs w:val="18"/>
          <w:lang w:val="nl-NL"/>
        </w:rPr>
      </w:pPr>
      <w:r>
        <w:rPr>
          <w:rFonts w:asciiTheme="minorHAnsi" w:hAnsiTheme="minorHAnsi"/>
          <w:b/>
          <w:bCs/>
          <w:sz w:val="18"/>
          <w:szCs w:val="18"/>
          <w:lang w:val="nl-NL"/>
        </w:rPr>
        <w:t xml:space="preserve">VO: </w:t>
      </w:r>
      <w:r>
        <w:rPr>
          <w:rFonts w:asciiTheme="minorHAnsi" w:hAnsiTheme="minorHAnsi"/>
          <w:sz w:val="18"/>
          <w:szCs w:val="18"/>
          <w:lang w:val="nl-NL"/>
        </w:rPr>
        <w:t xml:space="preserve">Leerlingen leren hoe je oorzaken en gevolgen van verschijnselen, ontwikkelingen, problemen en vraagstukken kunt beschrijven, verklaren en voorspellen. </w:t>
      </w:r>
    </w:p>
    <w:p w14:paraId="3C2949E4" w14:textId="77777777" w:rsidR="00C86346" w:rsidRDefault="00C86346" w:rsidP="00CA7A3F">
      <w:pPr>
        <w:spacing w:after="100" w:afterAutospacing="1"/>
        <w:rPr>
          <w:b/>
          <w:sz w:val="18"/>
          <w:szCs w:val="18"/>
          <w:lang w:val="nl-NL"/>
        </w:rPr>
      </w:pPr>
    </w:p>
    <w:p w14:paraId="41E03A70" w14:textId="54B4EE5D" w:rsidR="00044D70" w:rsidRDefault="00481DE0" w:rsidP="00CA7A3F">
      <w:pPr>
        <w:spacing w:after="100" w:afterAutospacing="1"/>
        <w:rPr>
          <w:b/>
          <w:color w:val="4F81BD" w:themeColor="accent1"/>
          <w:sz w:val="18"/>
          <w:szCs w:val="18"/>
          <w:lang w:val="nl-NL"/>
        </w:rPr>
      </w:pPr>
      <w:r w:rsidRPr="00CA7A3F">
        <w:rPr>
          <w:b/>
          <w:sz w:val="18"/>
          <w:szCs w:val="18"/>
          <w:lang w:val="nl-NL"/>
        </w:rPr>
        <w:br/>
      </w:r>
      <w:r w:rsidR="001A3086">
        <w:rPr>
          <w:b/>
          <w:color w:val="4F81BD" w:themeColor="accent1"/>
          <w:sz w:val="18"/>
          <w:szCs w:val="18"/>
          <w:lang w:val="nl-NL"/>
        </w:rPr>
        <w:t>3. LESTIPS</w:t>
      </w:r>
    </w:p>
    <w:p w14:paraId="6EDBA13C" w14:textId="6680CAEA" w:rsidR="00044D70" w:rsidRDefault="00044D70" w:rsidP="00CA7A3F">
      <w:pPr>
        <w:spacing w:after="100" w:afterAutospacing="1"/>
        <w:rPr>
          <w:bCs/>
          <w:sz w:val="18"/>
          <w:szCs w:val="18"/>
          <w:lang w:val="nl-NL"/>
        </w:rPr>
      </w:pPr>
      <w:r>
        <w:rPr>
          <w:bCs/>
          <w:sz w:val="18"/>
          <w:szCs w:val="18"/>
          <w:lang w:val="nl-NL"/>
        </w:rPr>
        <w:t xml:space="preserve">Met GeldLab wil het Belasting &amp; Douane Museum een startpunt vormen voor leerlingen van de bovenbouw van de basisschool (groep 7/8) en de onderbouw van het voorgezet onderwijs (klas 1/2). Het bezoek biedt u naast de kans om financiële thema’s zoals economie, zakgeld, sparen en lenen te behandelen, ook de mogelijkheid om eventuele taboes rondom geldzaken bespreekbaar te maken in de klas. </w:t>
      </w:r>
    </w:p>
    <w:p w14:paraId="3E963120" w14:textId="1D9DF3DE" w:rsidR="00044D70" w:rsidRPr="00A55BED" w:rsidRDefault="00044D70" w:rsidP="00CA7A3F">
      <w:pPr>
        <w:spacing w:after="100" w:afterAutospacing="1"/>
        <w:rPr>
          <w:rFonts w:cstheme="minorHAnsi"/>
          <w:bCs/>
          <w:sz w:val="18"/>
          <w:szCs w:val="18"/>
          <w:lang w:val="nl-NL"/>
        </w:rPr>
      </w:pPr>
      <w:r>
        <w:rPr>
          <w:bCs/>
          <w:sz w:val="18"/>
          <w:szCs w:val="18"/>
          <w:lang w:val="nl-NL"/>
        </w:rPr>
        <w:lastRenderedPageBreak/>
        <w:t xml:space="preserve">De tentoonstelling sluit aan op reeds bestaand financieel lesmateriaal dat al </w:t>
      </w:r>
      <w:r w:rsidRPr="00A55BED">
        <w:rPr>
          <w:rFonts w:cstheme="minorHAnsi"/>
          <w:bCs/>
          <w:sz w:val="18"/>
          <w:szCs w:val="18"/>
          <w:lang w:val="nl-NL"/>
        </w:rPr>
        <w:t xml:space="preserve">gebruikt wordt op scholen. Materialen van aanbieders </w:t>
      </w:r>
      <w:r w:rsidR="002918FD">
        <w:rPr>
          <w:rFonts w:cstheme="minorHAnsi"/>
          <w:bCs/>
          <w:sz w:val="18"/>
          <w:szCs w:val="18"/>
          <w:lang w:val="nl-NL"/>
        </w:rPr>
        <w:t>zo</w:t>
      </w:r>
      <w:r w:rsidRPr="00A55BED">
        <w:rPr>
          <w:rFonts w:cstheme="minorHAnsi"/>
          <w:bCs/>
          <w:sz w:val="18"/>
          <w:szCs w:val="18"/>
          <w:lang w:val="nl-NL"/>
        </w:rPr>
        <w:t>als:</w:t>
      </w:r>
    </w:p>
    <w:p w14:paraId="234D3A58" w14:textId="46A92942" w:rsidR="00044D70" w:rsidRDefault="00A55BED" w:rsidP="00044D70">
      <w:pPr>
        <w:pStyle w:val="Lijstalinea"/>
        <w:numPr>
          <w:ilvl w:val="0"/>
          <w:numId w:val="20"/>
        </w:numPr>
        <w:spacing w:after="100" w:afterAutospacing="1"/>
        <w:rPr>
          <w:rFonts w:asciiTheme="minorHAnsi" w:hAnsiTheme="minorHAnsi" w:cstheme="minorHAnsi"/>
          <w:bCs/>
          <w:sz w:val="18"/>
          <w:szCs w:val="18"/>
        </w:rPr>
      </w:pPr>
      <w:r w:rsidRPr="00A55BED">
        <w:rPr>
          <w:rFonts w:asciiTheme="minorHAnsi" w:hAnsiTheme="minorHAnsi" w:cstheme="minorHAnsi"/>
          <w:bCs/>
          <w:sz w:val="18"/>
          <w:szCs w:val="18"/>
        </w:rPr>
        <w:t>Wijzer in Geld</w:t>
      </w:r>
      <w:r>
        <w:rPr>
          <w:rFonts w:asciiTheme="minorHAnsi" w:hAnsiTheme="minorHAnsi" w:cstheme="minorHAnsi"/>
          <w:bCs/>
          <w:sz w:val="18"/>
          <w:szCs w:val="18"/>
        </w:rPr>
        <w:t>zaken</w:t>
      </w:r>
    </w:p>
    <w:p w14:paraId="62A098D9" w14:textId="0299EA1E" w:rsidR="00A55BED" w:rsidRDefault="00A55BED" w:rsidP="00044D70">
      <w:pPr>
        <w:pStyle w:val="Lijstalinea"/>
        <w:numPr>
          <w:ilvl w:val="0"/>
          <w:numId w:val="20"/>
        </w:numPr>
        <w:spacing w:after="100" w:afterAutospacing="1"/>
        <w:rPr>
          <w:rFonts w:asciiTheme="minorHAnsi" w:hAnsiTheme="minorHAnsi" w:cstheme="minorHAnsi"/>
          <w:bCs/>
          <w:sz w:val="18"/>
          <w:szCs w:val="18"/>
        </w:rPr>
      </w:pPr>
      <w:r>
        <w:rPr>
          <w:rFonts w:asciiTheme="minorHAnsi" w:hAnsiTheme="minorHAnsi" w:cstheme="minorHAnsi"/>
          <w:bCs/>
          <w:sz w:val="18"/>
          <w:szCs w:val="18"/>
        </w:rPr>
        <w:t>Nibud</w:t>
      </w:r>
    </w:p>
    <w:p w14:paraId="65B730C7" w14:textId="792F2AD1" w:rsidR="00A55BED" w:rsidRDefault="00A55BED" w:rsidP="00044D70">
      <w:pPr>
        <w:pStyle w:val="Lijstalinea"/>
        <w:numPr>
          <w:ilvl w:val="0"/>
          <w:numId w:val="20"/>
        </w:numPr>
        <w:spacing w:after="100" w:afterAutospacing="1"/>
        <w:rPr>
          <w:rFonts w:asciiTheme="minorHAnsi" w:hAnsiTheme="minorHAnsi" w:cstheme="minorHAnsi"/>
          <w:bCs/>
          <w:sz w:val="18"/>
          <w:szCs w:val="18"/>
        </w:rPr>
      </w:pPr>
      <w:r>
        <w:rPr>
          <w:rFonts w:asciiTheme="minorHAnsi" w:hAnsiTheme="minorHAnsi" w:cstheme="minorHAnsi"/>
          <w:bCs/>
          <w:sz w:val="18"/>
          <w:szCs w:val="18"/>
        </w:rPr>
        <w:t>Stichting Expertisecentrum Oefenen.nl</w:t>
      </w:r>
    </w:p>
    <w:p w14:paraId="218A7E7A" w14:textId="61DD77D6" w:rsidR="00A55BED" w:rsidRDefault="00A55BED" w:rsidP="00044D70">
      <w:pPr>
        <w:pStyle w:val="Lijstalinea"/>
        <w:numPr>
          <w:ilvl w:val="0"/>
          <w:numId w:val="20"/>
        </w:numPr>
        <w:spacing w:after="100" w:afterAutospacing="1"/>
        <w:rPr>
          <w:rFonts w:asciiTheme="minorHAnsi" w:hAnsiTheme="minorHAnsi" w:cstheme="minorHAnsi"/>
          <w:bCs/>
          <w:sz w:val="18"/>
          <w:szCs w:val="18"/>
        </w:rPr>
      </w:pPr>
      <w:r>
        <w:rPr>
          <w:rFonts w:asciiTheme="minorHAnsi" w:hAnsiTheme="minorHAnsi" w:cstheme="minorHAnsi"/>
          <w:bCs/>
          <w:sz w:val="18"/>
          <w:szCs w:val="18"/>
        </w:rPr>
        <w:t>De Nederlandse bibliotheken</w:t>
      </w:r>
    </w:p>
    <w:p w14:paraId="084B2F6D" w14:textId="0C5C8E5E" w:rsidR="00A55BED" w:rsidRDefault="00A55BED" w:rsidP="00044D70">
      <w:pPr>
        <w:pStyle w:val="Lijstalinea"/>
        <w:numPr>
          <w:ilvl w:val="0"/>
          <w:numId w:val="20"/>
        </w:numPr>
        <w:spacing w:after="100" w:afterAutospacing="1"/>
        <w:rPr>
          <w:rFonts w:asciiTheme="minorHAnsi" w:hAnsiTheme="minorHAnsi" w:cstheme="minorHAnsi"/>
          <w:bCs/>
          <w:sz w:val="18"/>
          <w:szCs w:val="18"/>
        </w:rPr>
      </w:pPr>
      <w:r>
        <w:rPr>
          <w:rFonts w:asciiTheme="minorHAnsi" w:hAnsiTheme="minorHAnsi" w:cstheme="minorHAnsi"/>
          <w:bCs/>
          <w:sz w:val="18"/>
          <w:szCs w:val="18"/>
        </w:rPr>
        <w:t>Stichting van Schulden naar kansen</w:t>
      </w:r>
    </w:p>
    <w:p w14:paraId="6A39C4D7" w14:textId="043271ED" w:rsidR="00C86346" w:rsidRDefault="00A55BED" w:rsidP="00C86346">
      <w:pPr>
        <w:pStyle w:val="Lijstalinea"/>
        <w:numPr>
          <w:ilvl w:val="0"/>
          <w:numId w:val="20"/>
        </w:numPr>
        <w:spacing w:after="100" w:afterAutospacing="1"/>
        <w:rPr>
          <w:rFonts w:asciiTheme="minorHAnsi" w:hAnsiTheme="minorHAnsi" w:cstheme="minorHAnsi"/>
          <w:bCs/>
          <w:sz w:val="18"/>
          <w:szCs w:val="18"/>
        </w:rPr>
      </w:pPr>
      <w:r>
        <w:rPr>
          <w:rFonts w:asciiTheme="minorHAnsi" w:hAnsiTheme="minorHAnsi" w:cstheme="minorHAnsi"/>
          <w:bCs/>
          <w:sz w:val="18"/>
          <w:szCs w:val="18"/>
        </w:rPr>
        <w:t>Week van het Geld</w:t>
      </w:r>
    </w:p>
    <w:p w14:paraId="1E49319E" w14:textId="7D831B3B" w:rsidR="00C86346" w:rsidRPr="00C86346" w:rsidRDefault="00C86346" w:rsidP="00C86346">
      <w:pPr>
        <w:pStyle w:val="Lijstalinea"/>
        <w:numPr>
          <w:ilvl w:val="0"/>
          <w:numId w:val="20"/>
        </w:numPr>
        <w:spacing w:after="100" w:afterAutospacing="1"/>
        <w:rPr>
          <w:rFonts w:asciiTheme="minorHAnsi" w:hAnsiTheme="minorHAnsi" w:cstheme="minorHAnsi"/>
          <w:bCs/>
          <w:sz w:val="18"/>
          <w:szCs w:val="18"/>
        </w:rPr>
      </w:pPr>
      <w:r>
        <w:rPr>
          <w:rFonts w:asciiTheme="minorHAnsi" w:hAnsiTheme="minorHAnsi" w:cstheme="minorHAnsi"/>
          <w:bCs/>
          <w:sz w:val="18"/>
          <w:szCs w:val="18"/>
        </w:rPr>
        <w:t>KiKiD</w:t>
      </w:r>
    </w:p>
    <w:p w14:paraId="4D16C1C8" w14:textId="271B819B" w:rsidR="00AB6B9F" w:rsidRDefault="00A55BED" w:rsidP="00CA7A3F">
      <w:pPr>
        <w:spacing w:after="100" w:afterAutospacing="1"/>
        <w:rPr>
          <w:bCs/>
          <w:sz w:val="18"/>
          <w:szCs w:val="18"/>
          <w:lang w:val="nl-NL"/>
        </w:rPr>
      </w:pPr>
      <w:r>
        <w:rPr>
          <w:bCs/>
          <w:sz w:val="18"/>
          <w:szCs w:val="18"/>
          <w:lang w:val="nl-NL"/>
        </w:rPr>
        <w:t>GeldLab brengt op een speelse manier de reeds bekende thema’s bij leerlingen aan het licht en toetst de kennis en inzichten van deze leerlingen.</w:t>
      </w:r>
      <w:r w:rsidR="00C86346">
        <w:rPr>
          <w:bCs/>
          <w:sz w:val="18"/>
          <w:szCs w:val="18"/>
          <w:lang w:val="nl-NL"/>
        </w:rPr>
        <w:t xml:space="preserve"> </w:t>
      </w:r>
    </w:p>
    <w:p w14:paraId="5E9FDE6F" w14:textId="5424303E" w:rsidR="00C86346" w:rsidRDefault="00C86346" w:rsidP="00CA7A3F">
      <w:pPr>
        <w:spacing w:after="100" w:afterAutospacing="1"/>
        <w:rPr>
          <w:bCs/>
          <w:sz w:val="18"/>
          <w:szCs w:val="18"/>
          <w:lang w:val="nl-NL"/>
        </w:rPr>
      </w:pPr>
      <w:r>
        <w:rPr>
          <w:b/>
          <w:color w:val="4F81BD" w:themeColor="accent1"/>
          <w:sz w:val="18"/>
          <w:szCs w:val="18"/>
          <w:lang w:val="nl-NL"/>
        </w:rPr>
        <w:t>4. HET BEZOEK</w:t>
      </w:r>
    </w:p>
    <w:p w14:paraId="5135F3A0" w14:textId="3511EF48" w:rsidR="00C86346" w:rsidRDefault="00C86346" w:rsidP="00C86346">
      <w:pPr>
        <w:pStyle w:val="Lijstalinea"/>
        <w:numPr>
          <w:ilvl w:val="0"/>
          <w:numId w:val="21"/>
        </w:numPr>
        <w:spacing w:after="100" w:afterAutospacing="1"/>
        <w:rPr>
          <w:rFonts w:asciiTheme="minorHAnsi" w:hAnsiTheme="minorHAnsi" w:cstheme="minorHAnsi"/>
          <w:bCs/>
          <w:sz w:val="18"/>
          <w:szCs w:val="18"/>
        </w:rPr>
      </w:pPr>
      <w:r w:rsidRPr="00C86346">
        <w:rPr>
          <w:rFonts w:asciiTheme="minorHAnsi" w:hAnsiTheme="minorHAnsi" w:cstheme="minorHAnsi"/>
          <w:bCs/>
          <w:sz w:val="18"/>
          <w:szCs w:val="18"/>
        </w:rPr>
        <w:t>Wanneer u arriveert bij het museum, vragen wij u om de leerlingen nog even buiten te laten wachten</w:t>
      </w:r>
      <w:r w:rsidR="00FF1136">
        <w:rPr>
          <w:rFonts w:asciiTheme="minorHAnsi" w:hAnsiTheme="minorHAnsi" w:cstheme="minorHAnsi"/>
          <w:bCs/>
          <w:sz w:val="18"/>
          <w:szCs w:val="18"/>
        </w:rPr>
        <w:t xml:space="preserve"> terwijl u het schoolbezoek meldt bij onze collega’s aan </w:t>
      </w:r>
      <w:r w:rsidR="00FF1136" w:rsidRPr="002918FD">
        <w:rPr>
          <w:rFonts w:asciiTheme="minorHAnsi" w:hAnsiTheme="minorHAnsi" w:cstheme="minorHAnsi"/>
          <w:b/>
          <w:sz w:val="18"/>
          <w:szCs w:val="18"/>
        </w:rPr>
        <w:t>de balie</w:t>
      </w:r>
      <w:r w:rsidRPr="00C86346">
        <w:rPr>
          <w:rFonts w:asciiTheme="minorHAnsi" w:hAnsiTheme="minorHAnsi" w:cstheme="minorHAnsi"/>
          <w:bCs/>
          <w:sz w:val="18"/>
          <w:szCs w:val="18"/>
        </w:rPr>
        <w:t>. De museumdocenten begeleiden uw klas naar binnen.</w:t>
      </w:r>
    </w:p>
    <w:p w14:paraId="2F15DBA2" w14:textId="2C28B508" w:rsidR="00C86346" w:rsidRDefault="00C86346" w:rsidP="00C86346">
      <w:pPr>
        <w:pStyle w:val="Lijstalinea"/>
        <w:spacing w:after="100" w:afterAutospacing="1"/>
        <w:rPr>
          <w:rFonts w:asciiTheme="minorHAnsi" w:hAnsiTheme="minorHAnsi" w:cstheme="minorHAnsi"/>
          <w:bCs/>
          <w:sz w:val="18"/>
          <w:szCs w:val="18"/>
        </w:rPr>
      </w:pPr>
    </w:p>
    <w:p w14:paraId="73B715D6" w14:textId="3F8AD135" w:rsidR="00C86346" w:rsidRDefault="00CA0AFA" w:rsidP="00C86346">
      <w:pPr>
        <w:pStyle w:val="Lijstalinea"/>
        <w:numPr>
          <w:ilvl w:val="0"/>
          <w:numId w:val="21"/>
        </w:numPr>
        <w:spacing w:after="100" w:afterAutospacing="1"/>
        <w:rPr>
          <w:rFonts w:asciiTheme="minorHAnsi" w:hAnsiTheme="minorHAnsi" w:cstheme="minorHAnsi"/>
          <w:bCs/>
          <w:sz w:val="18"/>
          <w:szCs w:val="18"/>
        </w:rPr>
      </w:pPr>
      <w:r>
        <w:rPr>
          <w:rFonts w:asciiTheme="minorHAnsi" w:hAnsiTheme="minorHAnsi" w:cstheme="minorHAnsi"/>
          <w:bCs/>
          <w:sz w:val="18"/>
          <w:szCs w:val="18"/>
        </w:rPr>
        <w:t xml:space="preserve">Na het opbergen van de spullen, spreekt u de leerlingen onderaan de trap toe en nemen zij plaats in hun groepje. Wij stellen het op prijs als u voor het bezoek de klas verdeelt in groepen van </w:t>
      </w:r>
      <w:r>
        <w:rPr>
          <w:rFonts w:asciiTheme="minorHAnsi" w:hAnsiTheme="minorHAnsi" w:cstheme="minorHAnsi"/>
          <w:b/>
          <w:sz w:val="18"/>
          <w:szCs w:val="18"/>
        </w:rPr>
        <w:t>maximaal 4 leerlingen</w:t>
      </w:r>
      <w:r>
        <w:rPr>
          <w:rFonts w:asciiTheme="minorHAnsi" w:hAnsiTheme="minorHAnsi" w:cstheme="minorHAnsi"/>
          <w:bCs/>
          <w:sz w:val="18"/>
          <w:szCs w:val="18"/>
        </w:rPr>
        <w:t>.</w:t>
      </w:r>
    </w:p>
    <w:p w14:paraId="57B4DAC2" w14:textId="77777777" w:rsidR="00CA0AFA" w:rsidRPr="00CA0AFA" w:rsidRDefault="00CA0AFA" w:rsidP="00CA0AFA">
      <w:pPr>
        <w:pStyle w:val="Lijstalinea"/>
        <w:rPr>
          <w:rFonts w:asciiTheme="minorHAnsi" w:hAnsiTheme="minorHAnsi" w:cstheme="minorHAnsi"/>
          <w:bCs/>
          <w:sz w:val="18"/>
          <w:szCs w:val="18"/>
        </w:rPr>
      </w:pPr>
    </w:p>
    <w:p w14:paraId="035E0152" w14:textId="1D90D7C9" w:rsidR="00C86346" w:rsidRPr="00CA0AFA" w:rsidRDefault="00CA0AFA" w:rsidP="00CA7A3F">
      <w:pPr>
        <w:pStyle w:val="Lijstalinea"/>
        <w:numPr>
          <w:ilvl w:val="0"/>
          <w:numId w:val="21"/>
        </w:numPr>
        <w:spacing w:after="100" w:afterAutospacing="1"/>
        <w:rPr>
          <w:rStyle w:val="Hyperlink"/>
          <w:rFonts w:asciiTheme="minorHAnsi" w:hAnsiTheme="minorHAnsi" w:cstheme="minorHAnsi"/>
          <w:bCs/>
          <w:color w:val="auto"/>
          <w:sz w:val="18"/>
          <w:szCs w:val="18"/>
          <w:u w:val="none"/>
        </w:rPr>
      </w:pPr>
      <w:r w:rsidRPr="00CA0AFA">
        <w:rPr>
          <w:rFonts w:asciiTheme="minorHAnsi" w:hAnsiTheme="minorHAnsi" w:cstheme="minorHAnsi"/>
          <w:bCs/>
          <w:sz w:val="18"/>
          <w:szCs w:val="18"/>
        </w:rPr>
        <w:t>T</w:t>
      </w:r>
      <w:r w:rsidR="00C86346" w:rsidRPr="00CA0AFA">
        <w:rPr>
          <w:rFonts w:asciiTheme="minorHAnsi" w:hAnsiTheme="minorHAnsi" w:cstheme="minorHAnsi"/>
          <w:bCs/>
          <w:sz w:val="18"/>
          <w:szCs w:val="18"/>
        </w:rPr>
        <w:t xml:space="preserve">ijdens het project is de aanwezigheid van </w:t>
      </w:r>
      <w:r w:rsidR="00C86346" w:rsidRPr="002918FD">
        <w:rPr>
          <w:rFonts w:asciiTheme="minorHAnsi" w:hAnsiTheme="minorHAnsi" w:cstheme="minorHAnsi"/>
          <w:b/>
          <w:sz w:val="18"/>
          <w:szCs w:val="18"/>
        </w:rPr>
        <w:t>één begeleider op vijftien leerlingen verplicht</w:t>
      </w:r>
      <w:r w:rsidR="00C86346" w:rsidRPr="00CA0AFA">
        <w:rPr>
          <w:rFonts w:asciiTheme="minorHAnsi" w:hAnsiTheme="minorHAnsi" w:cstheme="minorHAnsi"/>
          <w:bCs/>
          <w:sz w:val="18"/>
          <w:szCs w:val="18"/>
        </w:rPr>
        <w:t xml:space="preserve">. De docent/begeleider draagt </w:t>
      </w:r>
      <w:r w:rsidR="00C86346" w:rsidRPr="00CA0AFA">
        <w:rPr>
          <w:rFonts w:asciiTheme="minorHAnsi" w:hAnsiTheme="minorHAnsi" w:cstheme="minorHAnsi"/>
          <w:bCs/>
          <w:sz w:val="18"/>
          <w:szCs w:val="18"/>
          <w:u w:val="single"/>
        </w:rPr>
        <w:t>actief</w:t>
      </w:r>
      <w:r w:rsidR="00C86346" w:rsidRPr="00CA0AFA">
        <w:rPr>
          <w:rFonts w:asciiTheme="minorHAnsi" w:hAnsiTheme="minorHAnsi" w:cstheme="minorHAnsi"/>
          <w:bCs/>
          <w:sz w:val="18"/>
          <w:szCs w:val="18"/>
        </w:rPr>
        <w:t xml:space="preserve"> bij aan de les: hij/zij ondersteunt de leerlingen, stuurt op een goede samenwerking van subgroepen aan en bewaakt de orde in de expositieruimte GeldLab.</w:t>
      </w:r>
    </w:p>
    <w:p w14:paraId="13028741" w14:textId="6FB66ED9" w:rsidR="00CA7A3F" w:rsidRPr="00CA7A3F" w:rsidRDefault="00CA7A3F" w:rsidP="00CA7A3F">
      <w:pPr>
        <w:widowControl/>
        <w:autoSpaceDE/>
        <w:autoSpaceDN/>
        <w:spacing w:line="276" w:lineRule="auto"/>
        <w:rPr>
          <w:rFonts w:cs="Arial"/>
          <w:sz w:val="18"/>
          <w:szCs w:val="18"/>
          <w:lang w:val="nl-NL" w:eastAsia="nl-NL"/>
        </w:rPr>
      </w:pPr>
    </w:p>
    <w:p w14:paraId="630B85E7" w14:textId="44C7787D" w:rsidR="00CA7A3F" w:rsidRPr="00CA7A3F" w:rsidRDefault="00887457" w:rsidP="00CA7A3F">
      <w:pPr>
        <w:widowControl/>
        <w:autoSpaceDE/>
        <w:autoSpaceDN/>
        <w:spacing w:line="276" w:lineRule="auto"/>
        <w:rPr>
          <w:rFonts w:cs="Arial"/>
          <w:sz w:val="18"/>
          <w:szCs w:val="18"/>
          <w:lang w:val="nl-NL" w:eastAsia="nl-NL"/>
        </w:rPr>
      </w:pPr>
      <w:r w:rsidRPr="00CA7A3F">
        <w:rPr>
          <w:rFonts w:eastAsia="Calibri"/>
          <w:noProof/>
          <w:sz w:val="18"/>
          <w:szCs w:val="18"/>
          <w:lang w:val="nl-NL" w:eastAsia="nl-NL"/>
        </w:rPr>
        <w:drawing>
          <wp:anchor distT="0" distB="0" distL="114300" distR="114300" simplePos="0" relativeHeight="251665408" behindDoc="0" locked="0" layoutInCell="1" allowOverlap="1" wp14:anchorId="0679C409" wp14:editId="1689A3C0">
            <wp:simplePos x="0" y="0"/>
            <wp:positionH relativeFrom="column">
              <wp:posOffset>2174240</wp:posOffset>
            </wp:positionH>
            <wp:positionV relativeFrom="paragraph">
              <wp:posOffset>99941</wp:posOffset>
            </wp:positionV>
            <wp:extent cx="1499235" cy="1005840"/>
            <wp:effectExtent l="0" t="0" r="5715"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euwen.jpg"/>
                    <pic:cNvPicPr/>
                  </pic:nvPicPr>
                  <pic:blipFill>
                    <a:blip r:embed="rId11">
                      <a:extLst>
                        <a:ext uri="{28A0092B-C50C-407E-A947-70E740481C1C}">
                          <a14:useLocalDpi xmlns:a14="http://schemas.microsoft.com/office/drawing/2010/main" val="0"/>
                        </a:ext>
                      </a:extLst>
                    </a:blip>
                    <a:stretch>
                      <a:fillRect/>
                    </a:stretch>
                  </pic:blipFill>
                  <pic:spPr>
                    <a:xfrm>
                      <a:off x="0" y="0"/>
                      <a:ext cx="1499235" cy="1005840"/>
                    </a:xfrm>
                    <a:prstGeom prst="rect">
                      <a:avLst/>
                    </a:prstGeom>
                  </pic:spPr>
                </pic:pic>
              </a:graphicData>
            </a:graphic>
            <wp14:sizeRelH relativeFrom="margin">
              <wp14:pctWidth>0</wp14:pctWidth>
            </wp14:sizeRelH>
            <wp14:sizeRelV relativeFrom="margin">
              <wp14:pctHeight>0</wp14:pctHeight>
            </wp14:sizeRelV>
          </wp:anchor>
        </w:drawing>
      </w:r>
    </w:p>
    <w:p w14:paraId="4C1CDF16" w14:textId="2709B502" w:rsidR="00CA7A3F" w:rsidRPr="00CA7A3F" w:rsidRDefault="00CA7A3F" w:rsidP="00CA7A3F">
      <w:pPr>
        <w:widowControl/>
        <w:autoSpaceDE/>
        <w:autoSpaceDN/>
        <w:spacing w:line="276" w:lineRule="auto"/>
        <w:rPr>
          <w:rFonts w:cs="Arial"/>
          <w:sz w:val="18"/>
          <w:szCs w:val="18"/>
          <w:lang w:val="nl-NL" w:eastAsia="nl-NL"/>
        </w:rPr>
      </w:pPr>
      <w:r w:rsidRPr="00CA7A3F">
        <w:rPr>
          <w:rFonts w:cs="Arial"/>
          <w:sz w:val="18"/>
          <w:szCs w:val="18"/>
          <w:lang w:val="nl-NL" w:eastAsia="nl-NL"/>
        </w:rPr>
        <w:t xml:space="preserve">Wij kijken uit naar uw klas en het bezoek. </w:t>
      </w:r>
    </w:p>
    <w:p w14:paraId="0AA7259D" w14:textId="59F1E98C" w:rsidR="00CA7A3F" w:rsidRPr="00CA7A3F" w:rsidRDefault="00CA7A3F" w:rsidP="00CA7A3F">
      <w:pPr>
        <w:widowControl/>
        <w:autoSpaceDE/>
        <w:autoSpaceDN/>
        <w:spacing w:line="276" w:lineRule="auto"/>
        <w:rPr>
          <w:rFonts w:cs="Arial"/>
          <w:sz w:val="18"/>
          <w:szCs w:val="18"/>
          <w:lang w:val="nl-NL" w:eastAsia="nl-NL"/>
        </w:rPr>
      </w:pPr>
    </w:p>
    <w:p w14:paraId="495AAA9D" w14:textId="2FB4DCD0" w:rsidR="00CA7A3F" w:rsidRPr="00CA7A3F" w:rsidRDefault="00CA7A3F" w:rsidP="00CA7A3F">
      <w:pPr>
        <w:widowControl/>
        <w:autoSpaceDE/>
        <w:autoSpaceDN/>
        <w:spacing w:line="276" w:lineRule="auto"/>
        <w:rPr>
          <w:rFonts w:cs="Arial"/>
          <w:sz w:val="18"/>
          <w:szCs w:val="18"/>
          <w:lang w:val="nl-NL" w:eastAsia="nl-NL"/>
        </w:rPr>
      </w:pPr>
      <w:r w:rsidRPr="00CA7A3F">
        <w:rPr>
          <w:rFonts w:cs="Arial"/>
          <w:sz w:val="18"/>
          <w:szCs w:val="18"/>
          <w:lang w:val="nl-NL" w:eastAsia="nl-NL"/>
        </w:rPr>
        <w:t xml:space="preserve">Met vriendelijke groet, </w:t>
      </w:r>
    </w:p>
    <w:p w14:paraId="3914F70B" w14:textId="67830DD6" w:rsidR="000F4F56" w:rsidRPr="00355774" w:rsidRDefault="00CA7A3F" w:rsidP="00AB6B9F">
      <w:pPr>
        <w:widowControl/>
        <w:autoSpaceDE/>
        <w:autoSpaceDN/>
        <w:spacing w:line="276" w:lineRule="auto"/>
        <w:rPr>
          <w:rFonts w:ascii="RijksoverheidSansHeading" w:eastAsia="Calibri" w:hAnsi="RijksoverheidSansHeading"/>
          <w:b/>
          <w:sz w:val="20"/>
          <w:szCs w:val="20"/>
          <w:lang w:val="nl-NL"/>
        </w:rPr>
      </w:pPr>
      <w:r w:rsidRPr="00CA7A3F">
        <w:rPr>
          <w:rFonts w:cs="Arial"/>
          <w:sz w:val="18"/>
          <w:szCs w:val="18"/>
          <w:lang w:val="nl-NL" w:eastAsia="nl-NL"/>
        </w:rPr>
        <w:t>BDM Educatie Te</w:t>
      </w:r>
      <w:r w:rsidR="00CB4297">
        <w:rPr>
          <w:rFonts w:cs="Arial"/>
          <w:sz w:val="18"/>
          <w:szCs w:val="18"/>
          <w:lang w:val="nl-NL" w:eastAsia="nl-NL"/>
        </w:rPr>
        <w:t>am</w:t>
      </w:r>
      <w:bookmarkEnd w:id="0"/>
    </w:p>
    <w:sectPr w:rsidR="000F4F56" w:rsidRPr="00355774" w:rsidSect="00AD759C">
      <w:pgSz w:w="8400" w:h="11910"/>
      <w:pgMar w:top="567" w:right="567" w:bottom="567" w:left="1985"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2F566" w14:textId="77777777" w:rsidR="00DE5A9F" w:rsidRDefault="00DE5A9F" w:rsidP="00C47DAC">
      <w:r>
        <w:separator/>
      </w:r>
    </w:p>
  </w:endnote>
  <w:endnote w:type="continuationSeparator" w:id="0">
    <w:p w14:paraId="7211FE12" w14:textId="77777777" w:rsidR="00DE5A9F" w:rsidRDefault="00DE5A9F" w:rsidP="00C4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jksoverheidSansHeading">
    <w:panose1 w:val="020B0503040202060203"/>
    <w:charset w:val="00"/>
    <w:family w:val="swiss"/>
    <w:notTrueType/>
    <w:pitch w:val="variable"/>
    <w:sig w:usb0="00000087" w:usb1="00000001"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56DB2" w14:textId="77777777" w:rsidR="00DE5A9F" w:rsidRDefault="00DE5A9F" w:rsidP="00C47DAC">
      <w:r>
        <w:separator/>
      </w:r>
    </w:p>
  </w:footnote>
  <w:footnote w:type="continuationSeparator" w:id="0">
    <w:p w14:paraId="69DADC9A" w14:textId="77777777" w:rsidR="00DE5A9F" w:rsidRDefault="00DE5A9F" w:rsidP="00C47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88A"/>
    <w:multiLevelType w:val="multilevel"/>
    <w:tmpl w:val="8068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12E32"/>
    <w:multiLevelType w:val="hybridMultilevel"/>
    <w:tmpl w:val="E8B296DE"/>
    <w:lvl w:ilvl="0" w:tplc="A718B37A">
      <w:start w:val="1"/>
      <w:numFmt w:val="decimal"/>
      <w:lvlText w:val="%1."/>
      <w:lvlJc w:val="left"/>
      <w:pPr>
        <w:ind w:left="720" w:hanging="360"/>
      </w:pPr>
      <w:rPr>
        <w:rFonts w:hint="default"/>
        <w:color w:val="4BACC6" w:themeColor="accent5"/>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E20C81"/>
    <w:multiLevelType w:val="hybridMultilevel"/>
    <w:tmpl w:val="0D9A35A2"/>
    <w:lvl w:ilvl="0" w:tplc="8356022E">
      <w:start w:val="8"/>
      <w:numFmt w:val="bullet"/>
      <w:lvlText w:val="-"/>
      <w:lvlJc w:val="left"/>
      <w:pPr>
        <w:ind w:left="720" w:hanging="360"/>
      </w:pPr>
      <w:rPr>
        <w:rFonts w:ascii="RijksoverheidSansHeading" w:eastAsia="Times New Roman" w:hAnsi="RijksoverheidSansHeading"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A978A8"/>
    <w:multiLevelType w:val="hybridMultilevel"/>
    <w:tmpl w:val="1A905B48"/>
    <w:lvl w:ilvl="0" w:tplc="578AD74C">
      <w:start w:val="8"/>
      <w:numFmt w:val="bullet"/>
      <w:lvlText w:val="-"/>
      <w:lvlJc w:val="left"/>
      <w:pPr>
        <w:ind w:left="720" w:hanging="360"/>
      </w:pPr>
      <w:rPr>
        <w:rFonts w:ascii="RijksoverheidSansHeading" w:eastAsia="Times New Roman" w:hAnsi="RijksoverheidSansHeading"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F361CC"/>
    <w:multiLevelType w:val="hybridMultilevel"/>
    <w:tmpl w:val="C84491D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5F302E"/>
    <w:multiLevelType w:val="hybridMultilevel"/>
    <w:tmpl w:val="0D446B84"/>
    <w:lvl w:ilvl="0" w:tplc="E538388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1E6324"/>
    <w:multiLevelType w:val="hybridMultilevel"/>
    <w:tmpl w:val="943C3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C72405"/>
    <w:multiLevelType w:val="multilevel"/>
    <w:tmpl w:val="197CE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C15B4"/>
    <w:multiLevelType w:val="multilevel"/>
    <w:tmpl w:val="A43A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F156A"/>
    <w:multiLevelType w:val="hybridMultilevel"/>
    <w:tmpl w:val="DFDED7B0"/>
    <w:lvl w:ilvl="0" w:tplc="A7087C80">
      <w:start w:val="8"/>
      <w:numFmt w:val="bullet"/>
      <w:lvlText w:val="-"/>
      <w:lvlJc w:val="left"/>
      <w:pPr>
        <w:ind w:left="720" w:hanging="360"/>
      </w:pPr>
      <w:rPr>
        <w:rFonts w:ascii="RijksoverheidSansHeading" w:eastAsia="Times New Roman" w:hAnsi="RijksoverheidSansHeading"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4E04D8C"/>
    <w:multiLevelType w:val="hybridMultilevel"/>
    <w:tmpl w:val="460ED6B8"/>
    <w:lvl w:ilvl="0" w:tplc="2B5E1F8A">
      <w:start w:val="8"/>
      <w:numFmt w:val="bullet"/>
      <w:lvlText w:val="-"/>
      <w:lvlJc w:val="left"/>
      <w:pPr>
        <w:ind w:left="720" w:hanging="360"/>
      </w:pPr>
      <w:rPr>
        <w:rFonts w:ascii="RijksoverheidSansHeading" w:eastAsia="Times New Roman" w:hAnsi="RijksoverheidSansHeading"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4C35170"/>
    <w:multiLevelType w:val="hybridMultilevel"/>
    <w:tmpl w:val="19B20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4CC2EB8"/>
    <w:multiLevelType w:val="hybridMultilevel"/>
    <w:tmpl w:val="FDC893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4DC083A"/>
    <w:multiLevelType w:val="hybridMultilevel"/>
    <w:tmpl w:val="590C73A8"/>
    <w:lvl w:ilvl="0" w:tplc="D986A1E4">
      <w:start w:val="8"/>
      <w:numFmt w:val="bullet"/>
      <w:lvlText w:val="-"/>
      <w:lvlJc w:val="left"/>
      <w:pPr>
        <w:ind w:left="720" w:hanging="360"/>
      </w:pPr>
      <w:rPr>
        <w:rFonts w:ascii="RijksoverheidSansHeading" w:eastAsia="Times New Roman" w:hAnsi="RijksoverheidSansHeading"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E665BD"/>
    <w:multiLevelType w:val="multilevel"/>
    <w:tmpl w:val="A2F05A4C"/>
    <w:lvl w:ilvl="0">
      <w:start w:val="1"/>
      <w:numFmt w:val="bullet"/>
      <w:lvlText w:val=""/>
      <w:lvlJc w:val="left"/>
      <w:pPr>
        <w:tabs>
          <w:tab w:val="num" w:pos="1260"/>
        </w:tabs>
        <w:ind w:left="1260" w:hanging="360"/>
      </w:pPr>
      <w:rPr>
        <w:rFonts w:ascii="Symbol" w:hAnsi="Symbol" w:hint="default"/>
        <w:sz w:val="20"/>
      </w:rPr>
    </w:lvl>
    <w:lvl w:ilvl="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15" w15:restartNumberingAfterBreak="0">
    <w:nsid w:val="6C4D1078"/>
    <w:multiLevelType w:val="multilevel"/>
    <w:tmpl w:val="E83E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1F6BAD"/>
    <w:multiLevelType w:val="hybridMultilevel"/>
    <w:tmpl w:val="2B1641E4"/>
    <w:lvl w:ilvl="0" w:tplc="2E3C22FA">
      <w:start w:val="8"/>
      <w:numFmt w:val="bullet"/>
      <w:lvlText w:val="-"/>
      <w:lvlJc w:val="left"/>
      <w:pPr>
        <w:ind w:left="720" w:hanging="360"/>
      </w:pPr>
      <w:rPr>
        <w:rFonts w:ascii="RijksoverheidSansHeading" w:eastAsia="Times New Roman" w:hAnsi="RijksoverheidSansHeading"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2921505"/>
    <w:multiLevelType w:val="hybridMultilevel"/>
    <w:tmpl w:val="71089E74"/>
    <w:lvl w:ilvl="0" w:tplc="9DEE2700">
      <w:start w:val="8"/>
      <w:numFmt w:val="bullet"/>
      <w:lvlText w:val="-"/>
      <w:lvlJc w:val="left"/>
      <w:pPr>
        <w:ind w:left="720" w:hanging="360"/>
      </w:pPr>
      <w:rPr>
        <w:rFonts w:ascii="RijksoverheidSansHeading" w:eastAsia="Times New Roman" w:hAnsi="RijksoverheidSansHeading"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E71EC6"/>
    <w:multiLevelType w:val="hybridMultilevel"/>
    <w:tmpl w:val="B0EE4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C726820"/>
    <w:multiLevelType w:val="hybridMultilevel"/>
    <w:tmpl w:val="3E443D70"/>
    <w:lvl w:ilvl="0" w:tplc="39B8D98A">
      <w:start w:val="8"/>
      <w:numFmt w:val="bullet"/>
      <w:lvlText w:val="-"/>
      <w:lvlJc w:val="left"/>
      <w:pPr>
        <w:ind w:left="720" w:hanging="360"/>
      </w:pPr>
      <w:rPr>
        <w:rFonts w:ascii="RijksoverheidSansHeading" w:eastAsia="Times New Roman" w:hAnsi="RijksoverheidSansHeading"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E9E3837"/>
    <w:multiLevelType w:val="hybridMultilevel"/>
    <w:tmpl w:val="4F002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50578674">
    <w:abstractNumId w:val="7"/>
  </w:num>
  <w:num w:numId="2" w16cid:durableId="426657485">
    <w:abstractNumId w:val="8"/>
  </w:num>
  <w:num w:numId="3" w16cid:durableId="1664505992">
    <w:abstractNumId w:val="6"/>
  </w:num>
  <w:num w:numId="4" w16cid:durableId="264650861">
    <w:abstractNumId w:val="18"/>
  </w:num>
  <w:num w:numId="5" w16cid:durableId="302080453">
    <w:abstractNumId w:val="1"/>
  </w:num>
  <w:num w:numId="6" w16cid:durableId="1106853877">
    <w:abstractNumId w:val="5"/>
  </w:num>
  <w:num w:numId="7" w16cid:durableId="5645319">
    <w:abstractNumId w:val="20"/>
  </w:num>
  <w:num w:numId="8" w16cid:durableId="350306925">
    <w:abstractNumId w:val="0"/>
  </w:num>
  <w:num w:numId="9" w16cid:durableId="272251759">
    <w:abstractNumId w:val="14"/>
  </w:num>
  <w:num w:numId="10" w16cid:durableId="2147355966">
    <w:abstractNumId w:val="15"/>
  </w:num>
  <w:num w:numId="11" w16cid:durableId="1497988150">
    <w:abstractNumId w:val="4"/>
  </w:num>
  <w:num w:numId="12" w16cid:durableId="59140883">
    <w:abstractNumId w:val="2"/>
  </w:num>
  <w:num w:numId="13" w16cid:durableId="229313135">
    <w:abstractNumId w:val="10"/>
  </w:num>
  <w:num w:numId="14" w16cid:durableId="1594512651">
    <w:abstractNumId w:val="16"/>
  </w:num>
  <w:num w:numId="15" w16cid:durableId="1055540540">
    <w:abstractNumId w:val="3"/>
  </w:num>
  <w:num w:numId="16" w16cid:durableId="1075738069">
    <w:abstractNumId w:val="9"/>
  </w:num>
  <w:num w:numId="17" w16cid:durableId="1110322056">
    <w:abstractNumId w:val="13"/>
  </w:num>
  <w:num w:numId="18" w16cid:durableId="1819220638">
    <w:abstractNumId w:val="17"/>
  </w:num>
  <w:num w:numId="19" w16cid:durableId="2045012388">
    <w:abstractNumId w:val="19"/>
  </w:num>
  <w:num w:numId="20" w16cid:durableId="168955791">
    <w:abstractNumId w:val="11"/>
  </w:num>
  <w:num w:numId="21" w16cid:durableId="17151511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1"/>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57"/>
  <w:drawingGridVerticalSpacing w:val="57"/>
  <w:displayHorizontalDrawingGridEvery w:val="2"/>
  <w:doNotUseMarginsForDrawingGridOrigin/>
  <w:drawingGridHorizontalOrigin w:val="1985"/>
  <w:drawingGridVerticalOrigin w:val="567"/>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A64"/>
    <w:rsid w:val="00005971"/>
    <w:rsid w:val="00013C78"/>
    <w:rsid w:val="00022E87"/>
    <w:rsid w:val="00044D70"/>
    <w:rsid w:val="0005115B"/>
    <w:rsid w:val="0005463C"/>
    <w:rsid w:val="00070AC9"/>
    <w:rsid w:val="00077F6F"/>
    <w:rsid w:val="000862DA"/>
    <w:rsid w:val="00087226"/>
    <w:rsid w:val="00090B66"/>
    <w:rsid w:val="000A218E"/>
    <w:rsid w:val="000B0443"/>
    <w:rsid w:val="000C3C50"/>
    <w:rsid w:val="000E64A1"/>
    <w:rsid w:val="000F2D0A"/>
    <w:rsid w:val="000F4F56"/>
    <w:rsid w:val="000F5F63"/>
    <w:rsid w:val="00106309"/>
    <w:rsid w:val="00120153"/>
    <w:rsid w:val="0012103A"/>
    <w:rsid w:val="001321FA"/>
    <w:rsid w:val="0013535B"/>
    <w:rsid w:val="001424A7"/>
    <w:rsid w:val="001469F6"/>
    <w:rsid w:val="00161EDA"/>
    <w:rsid w:val="00171B9C"/>
    <w:rsid w:val="001805AB"/>
    <w:rsid w:val="00182C0D"/>
    <w:rsid w:val="0019084E"/>
    <w:rsid w:val="001A3086"/>
    <w:rsid w:val="001C21C5"/>
    <w:rsid w:val="001E1752"/>
    <w:rsid w:val="001E347A"/>
    <w:rsid w:val="001F0FC2"/>
    <w:rsid w:val="001F20CA"/>
    <w:rsid w:val="001F2644"/>
    <w:rsid w:val="001F3DA4"/>
    <w:rsid w:val="001F4787"/>
    <w:rsid w:val="00201459"/>
    <w:rsid w:val="00207CC7"/>
    <w:rsid w:val="00217FFB"/>
    <w:rsid w:val="002231C2"/>
    <w:rsid w:val="00235DF9"/>
    <w:rsid w:val="00245182"/>
    <w:rsid w:val="002525F9"/>
    <w:rsid w:val="00254732"/>
    <w:rsid w:val="00260605"/>
    <w:rsid w:val="00261536"/>
    <w:rsid w:val="002718A8"/>
    <w:rsid w:val="002918FD"/>
    <w:rsid w:val="00293EE7"/>
    <w:rsid w:val="002C3C0E"/>
    <w:rsid w:val="002C7A21"/>
    <w:rsid w:val="002F2C1F"/>
    <w:rsid w:val="002F3041"/>
    <w:rsid w:val="003060EF"/>
    <w:rsid w:val="00311C56"/>
    <w:rsid w:val="003148E5"/>
    <w:rsid w:val="00340634"/>
    <w:rsid w:val="003542A9"/>
    <w:rsid w:val="00355774"/>
    <w:rsid w:val="00361C53"/>
    <w:rsid w:val="00370FD0"/>
    <w:rsid w:val="00372022"/>
    <w:rsid w:val="003768E0"/>
    <w:rsid w:val="00395E43"/>
    <w:rsid w:val="003A0474"/>
    <w:rsid w:val="003A30C0"/>
    <w:rsid w:val="003A4CBB"/>
    <w:rsid w:val="003B41D0"/>
    <w:rsid w:val="003C3DC5"/>
    <w:rsid w:val="003E1A9F"/>
    <w:rsid w:val="003E4CF2"/>
    <w:rsid w:val="003F747A"/>
    <w:rsid w:val="00402A5F"/>
    <w:rsid w:val="00410CF7"/>
    <w:rsid w:val="00414841"/>
    <w:rsid w:val="004169FE"/>
    <w:rsid w:val="00435F68"/>
    <w:rsid w:val="004443B0"/>
    <w:rsid w:val="00460013"/>
    <w:rsid w:val="00481DE0"/>
    <w:rsid w:val="00482B65"/>
    <w:rsid w:val="00482C2C"/>
    <w:rsid w:val="004A2E93"/>
    <w:rsid w:val="004A2F2E"/>
    <w:rsid w:val="004E3A80"/>
    <w:rsid w:val="004E46F1"/>
    <w:rsid w:val="004E5284"/>
    <w:rsid w:val="004F2C9F"/>
    <w:rsid w:val="005217A5"/>
    <w:rsid w:val="0053775A"/>
    <w:rsid w:val="00545D65"/>
    <w:rsid w:val="00552C49"/>
    <w:rsid w:val="005653DA"/>
    <w:rsid w:val="0056635B"/>
    <w:rsid w:val="00572861"/>
    <w:rsid w:val="005779E8"/>
    <w:rsid w:val="005827EC"/>
    <w:rsid w:val="005912E6"/>
    <w:rsid w:val="0059348F"/>
    <w:rsid w:val="005954A6"/>
    <w:rsid w:val="005A1DA8"/>
    <w:rsid w:val="005A658E"/>
    <w:rsid w:val="005B29BA"/>
    <w:rsid w:val="005B48BF"/>
    <w:rsid w:val="005C2EAB"/>
    <w:rsid w:val="005D6E83"/>
    <w:rsid w:val="005D70FC"/>
    <w:rsid w:val="005E36FE"/>
    <w:rsid w:val="005F5A1B"/>
    <w:rsid w:val="006022A1"/>
    <w:rsid w:val="0060383F"/>
    <w:rsid w:val="00605E3E"/>
    <w:rsid w:val="006073D6"/>
    <w:rsid w:val="0061050C"/>
    <w:rsid w:val="006107BA"/>
    <w:rsid w:val="0062036A"/>
    <w:rsid w:val="00630994"/>
    <w:rsid w:val="0063355B"/>
    <w:rsid w:val="006346F6"/>
    <w:rsid w:val="00635589"/>
    <w:rsid w:val="0064193D"/>
    <w:rsid w:val="006508D4"/>
    <w:rsid w:val="00666348"/>
    <w:rsid w:val="0069004B"/>
    <w:rsid w:val="006B7A75"/>
    <w:rsid w:val="006D5AFA"/>
    <w:rsid w:val="006F56D4"/>
    <w:rsid w:val="006F648C"/>
    <w:rsid w:val="007054C3"/>
    <w:rsid w:val="007056F6"/>
    <w:rsid w:val="007146F8"/>
    <w:rsid w:val="00714B7B"/>
    <w:rsid w:val="00722938"/>
    <w:rsid w:val="00740A1C"/>
    <w:rsid w:val="007425B6"/>
    <w:rsid w:val="007814D9"/>
    <w:rsid w:val="007839E3"/>
    <w:rsid w:val="007867F1"/>
    <w:rsid w:val="007920BD"/>
    <w:rsid w:val="007A552F"/>
    <w:rsid w:val="007B21E8"/>
    <w:rsid w:val="007B4FA6"/>
    <w:rsid w:val="007C09E9"/>
    <w:rsid w:val="007C0E86"/>
    <w:rsid w:val="007C7530"/>
    <w:rsid w:val="007C76E3"/>
    <w:rsid w:val="007C7CDE"/>
    <w:rsid w:val="007E41B1"/>
    <w:rsid w:val="007F48E8"/>
    <w:rsid w:val="00802B33"/>
    <w:rsid w:val="0081514F"/>
    <w:rsid w:val="008256AB"/>
    <w:rsid w:val="00830ACE"/>
    <w:rsid w:val="008379E4"/>
    <w:rsid w:val="00845469"/>
    <w:rsid w:val="008472E6"/>
    <w:rsid w:val="00850162"/>
    <w:rsid w:val="008549E4"/>
    <w:rsid w:val="00872E1A"/>
    <w:rsid w:val="00887457"/>
    <w:rsid w:val="008912C2"/>
    <w:rsid w:val="008A57A1"/>
    <w:rsid w:val="008A6CEA"/>
    <w:rsid w:val="008D5193"/>
    <w:rsid w:val="008E750E"/>
    <w:rsid w:val="008F0974"/>
    <w:rsid w:val="0091137F"/>
    <w:rsid w:val="009127D6"/>
    <w:rsid w:val="00936B79"/>
    <w:rsid w:val="00937391"/>
    <w:rsid w:val="009376C0"/>
    <w:rsid w:val="0094558E"/>
    <w:rsid w:val="009571F2"/>
    <w:rsid w:val="009577AF"/>
    <w:rsid w:val="009637AB"/>
    <w:rsid w:val="00990BE2"/>
    <w:rsid w:val="009A59DB"/>
    <w:rsid w:val="009B73DD"/>
    <w:rsid w:val="009C3330"/>
    <w:rsid w:val="009C4DE1"/>
    <w:rsid w:val="009F6F75"/>
    <w:rsid w:val="00A07B5C"/>
    <w:rsid w:val="00A121D7"/>
    <w:rsid w:val="00A20728"/>
    <w:rsid w:val="00A245E5"/>
    <w:rsid w:val="00A539E0"/>
    <w:rsid w:val="00A55BED"/>
    <w:rsid w:val="00A63E89"/>
    <w:rsid w:val="00A70CE3"/>
    <w:rsid w:val="00A74998"/>
    <w:rsid w:val="00A87876"/>
    <w:rsid w:val="00A90158"/>
    <w:rsid w:val="00A907C9"/>
    <w:rsid w:val="00A9257D"/>
    <w:rsid w:val="00AA062C"/>
    <w:rsid w:val="00AB0032"/>
    <w:rsid w:val="00AB6B9F"/>
    <w:rsid w:val="00AC06F3"/>
    <w:rsid w:val="00AC4ECB"/>
    <w:rsid w:val="00AD759C"/>
    <w:rsid w:val="00AE27A0"/>
    <w:rsid w:val="00AE5F1D"/>
    <w:rsid w:val="00AF5976"/>
    <w:rsid w:val="00B277D5"/>
    <w:rsid w:val="00B34A8B"/>
    <w:rsid w:val="00B538EA"/>
    <w:rsid w:val="00B62958"/>
    <w:rsid w:val="00B70B0D"/>
    <w:rsid w:val="00B758F4"/>
    <w:rsid w:val="00B75B33"/>
    <w:rsid w:val="00BA2800"/>
    <w:rsid w:val="00BA29D6"/>
    <w:rsid w:val="00BB4CBC"/>
    <w:rsid w:val="00BB5EDE"/>
    <w:rsid w:val="00BB6436"/>
    <w:rsid w:val="00BC5531"/>
    <w:rsid w:val="00BC7673"/>
    <w:rsid w:val="00BD1719"/>
    <w:rsid w:val="00BD236E"/>
    <w:rsid w:val="00BE257A"/>
    <w:rsid w:val="00BF0199"/>
    <w:rsid w:val="00BF1696"/>
    <w:rsid w:val="00BF5BFC"/>
    <w:rsid w:val="00C07599"/>
    <w:rsid w:val="00C16247"/>
    <w:rsid w:val="00C30197"/>
    <w:rsid w:val="00C31416"/>
    <w:rsid w:val="00C3566B"/>
    <w:rsid w:val="00C35741"/>
    <w:rsid w:val="00C44128"/>
    <w:rsid w:val="00C47DAC"/>
    <w:rsid w:val="00C62E67"/>
    <w:rsid w:val="00C86346"/>
    <w:rsid w:val="00C866F7"/>
    <w:rsid w:val="00C87F48"/>
    <w:rsid w:val="00C93472"/>
    <w:rsid w:val="00CA0AFA"/>
    <w:rsid w:val="00CA29EE"/>
    <w:rsid w:val="00CA319E"/>
    <w:rsid w:val="00CA7A3F"/>
    <w:rsid w:val="00CB4297"/>
    <w:rsid w:val="00CB7938"/>
    <w:rsid w:val="00CC03D2"/>
    <w:rsid w:val="00CC57A9"/>
    <w:rsid w:val="00CD71FD"/>
    <w:rsid w:val="00D265FC"/>
    <w:rsid w:val="00D318BE"/>
    <w:rsid w:val="00D47C31"/>
    <w:rsid w:val="00D622D3"/>
    <w:rsid w:val="00D67D8E"/>
    <w:rsid w:val="00D80C94"/>
    <w:rsid w:val="00D81917"/>
    <w:rsid w:val="00D85E07"/>
    <w:rsid w:val="00D91F22"/>
    <w:rsid w:val="00D96A8D"/>
    <w:rsid w:val="00DB2E56"/>
    <w:rsid w:val="00DB50F1"/>
    <w:rsid w:val="00DB5FCD"/>
    <w:rsid w:val="00DC2343"/>
    <w:rsid w:val="00DD349D"/>
    <w:rsid w:val="00DD4EB4"/>
    <w:rsid w:val="00DE5A9F"/>
    <w:rsid w:val="00DE646E"/>
    <w:rsid w:val="00DF0242"/>
    <w:rsid w:val="00DF475B"/>
    <w:rsid w:val="00E05BA3"/>
    <w:rsid w:val="00E13B85"/>
    <w:rsid w:val="00E152CF"/>
    <w:rsid w:val="00E23085"/>
    <w:rsid w:val="00E27213"/>
    <w:rsid w:val="00E43BC1"/>
    <w:rsid w:val="00E55C49"/>
    <w:rsid w:val="00E71E44"/>
    <w:rsid w:val="00E730CB"/>
    <w:rsid w:val="00E80A8C"/>
    <w:rsid w:val="00E96091"/>
    <w:rsid w:val="00E96C2C"/>
    <w:rsid w:val="00E97B95"/>
    <w:rsid w:val="00EA2A12"/>
    <w:rsid w:val="00EA3A66"/>
    <w:rsid w:val="00EA6362"/>
    <w:rsid w:val="00EB43BE"/>
    <w:rsid w:val="00EB7A64"/>
    <w:rsid w:val="00ED4F24"/>
    <w:rsid w:val="00F01D9B"/>
    <w:rsid w:val="00F11692"/>
    <w:rsid w:val="00F15457"/>
    <w:rsid w:val="00F21DE0"/>
    <w:rsid w:val="00F25F16"/>
    <w:rsid w:val="00F3265A"/>
    <w:rsid w:val="00F32F98"/>
    <w:rsid w:val="00F356AE"/>
    <w:rsid w:val="00F40A78"/>
    <w:rsid w:val="00F476D6"/>
    <w:rsid w:val="00F540B1"/>
    <w:rsid w:val="00F62A41"/>
    <w:rsid w:val="00F62CB5"/>
    <w:rsid w:val="00F67B35"/>
    <w:rsid w:val="00F835CB"/>
    <w:rsid w:val="00FA5AEF"/>
    <w:rsid w:val="00FB12EA"/>
    <w:rsid w:val="00FB2069"/>
    <w:rsid w:val="00FB2441"/>
    <w:rsid w:val="00FD342C"/>
    <w:rsid w:val="00FD71C8"/>
    <w:rsid w:val="00FE0E17"/>
    <w:rsid w:val="00FF1136"/>
    <w:rsid w:val="00FF173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AC7B5F8"/>
  <w15:docId w15:val="{B070EBFD-E4EC-4442-BF1E-913BE2DD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E96091"/>
    <w:rPr>
      <w:rFonts w:eastAsia="Times New Roman" w:cs="Times New Roman"/>
    </w:rPr>
  </w:style>
  <w:style w:type="paragraph" w:styleId="Kop1">
    <w:name w:val="heading 1"/>
    <w:aliases w:val="trebuchet 30"/>
    <w:next w:val="Standaard"/>
    <w:link w:val="Kop1Char"/>
    <w:uiPriority w:val="9"/>
    <w:qFormat/>
    <w:rsid w:val="009C3330"/>
    <w:pPr>
      <w:keepNext/>
      <w:keepLines/>
      <w:spacing w:before="480"/>
      <w:ind w:left="2127"/>
      <w:outlineLvl w:val="0"/>
    </w:pPr>
    <w:rPr>
      <w:rFonts w:ascii="Trebuchet MS" w:eastAsiaTheme="majorEastAsia" w:hAnsi="Trebuchet MS" w:cstheme="majorBidi"/>
      <w:b/>
      <w:bCs/>
      <w:color w:val="118AB9"/>
      <w:sz w:val="60"/>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rebuchet 30 Char"/>
    <w:basedOn w:val="Standaardalinea-lettertype"/>
    <w:link w:val="Kop1"/>
    <w:uiPriority w:val="9"/>
    <w:rsid w:val="009C3330"/>
    <w:rPr>
      <w:rFonts w:ascii="Trebuchet MS" w:eastAsiaTheme="majorEastAsia" w:hAnsi="Trebuchet MS" w:cstheme="majorBidi"/>
      <w:b/>
      <w:bCs/>
      <w:color w:val="118AB9"/>
      <w:sz w:val="60"/>
      <w:szCs w:val="32"/>
    </w:rPr>
  </w:style>
  <w:style w:type="paragraph" w:customStyle="1" w:styleId="T-KOP1">
    <w:name w:val="T - KOP 1"/>
    <w:basedOn w:val="Standaard"/>
    <w:uiPriority w:val="1"/>
    <w:qFormat/>
    <w:rsid w:val="007146F8"/>
    <w:rPr>
      <w:rFonts w:ascii="Trebuchet MS" w:hAnsi="Trebuchet MS"/>
      <w:b/>
      <w:sz w:val="28"/>
      <w:szCs w:val="28"/>
    </w:rPr>
  </w:style>
  <w:style w:type="paragraph" w:customStyle="1" w:styleId="OMSLAG-KOP1">
    <w:name w:val="OMSLAG - KOP 1"/>
    <w:basedOn w:val="Standaard"/>
    <w:uiPriority w:val="1"/>
    <w:qFormat/>
    <w:rsid w:val="00BC5531"/>
    <w:pPr>
      <w:ind w:left="2552"/>
    </w:pPr>
    <w:rPr>
      <w:rFonts w:ascii="Trebuchet MS" w:hAnsi="Trebuchet MS"/>
      <w:b/>
      <w:color w:val="118AB9"/>
      <w:sz w:val="60"/>
    </w:rPr>
  </w:style>
  <w:style w:type="paragraph" w:customStyle="1" w:styleId="OMSLAG-KOP2">
    <w:name w:val="OMSLAG - KOP 2"/>
    <w:basedOn w:val="Standaard"/>
    <w:uiPriority w:val="1"/>
    <w:qFormat/>
    <w:rsid w:val="00BC5531"/>
    <w:pPr>
      <w:spacing w:line="480" w:lineRule="auto"/>
      <w:ind w:left="2552"/>
    </w:pPr>
    <w:rPr>
      <w:rFonts w:ascii="Trebuchet MS" w:hAnsi="Trebuchet MS"/>
      <w:b/>
      <w:color w:val="231F20"/>
      <w:sz w:val="36"/>
    </w:rPr>
  </w:style>
  <w:style w:type="paragraph" w:customStyle="1" w:styleId="OMSLAG-INTRO">
    <w:name w:val="OMSLAG - INTRO"/>
    <w:basedOn w:val="Standaard"/>
    <w:uiPriority w:val="1"/>
    <w:qFormat/>
    <w:rsid w:val="00BC5531"/>
    <w:pPr>
      <w:spacing w:line="266" w:lineRule="auto"/>
      <w:ind w:left="2552"/>
    </w:pPr>
    <w:rPr>
      <w:rFonts w:ascii="Calibri" w:hAnsi="Calibri"/>
      <w:b/>
      <w:color w:val="231F20"/>
      <w:sz w:val="18"/>
      <w:szCs w:val="18"/>
    </w:rPr>
  </w:style>
  <w:style w:type="paragraph" w:customStyle="1" w:styleId="T-PLAT">
    <w:name w:val="T - PLAT"/>
    <w:uiPriority w:val="1"/>
    <w:qFormat/>
    <w:rsid w:val="007146F8"/>
    <w:pPr>
      <w:spacing w:before="111"/>
      <w:ind w:right="391"/>
    </w:pPr>
    <w:rPr>
      <w:rFonts w:ascii="Calibri" w:eastAsia="Times New Roman" w:hAnsi="Calibri" w:cs="Times New Roman"/>
      <w:color w:val="231F20"/>
      <w:sz w:val="18"/>
      <w:szCs w:val="18"/>
    </w:rPr>
  </w:style>
  <w:style w:type="paragraph" w:styleId="Geenafstand">
    <w:name w:val="No Spacing"/>
    <w:uiPriority w:val="3"/>
    <w:qFormat/>
    <w:rsid w:val="001F4787"/>
    <w:rPr>
      <w:rFonts w:ascii="Times New Roman" w:eastAsia="Times New Roman" w:hAnsi="Times New Roman" w:cs="Times New Roman"/>
    </w:rPr>
  </w:style>
  <w:style w:type="paragraph" w:customStyle="1" w:styleId="T-INTRO">
    <w:name w:val="T - INTRO"/>
    <w:basedOn w:val="Standaard"/>
    <w:link w:val="T-INTROChar"/>
    <w:uiPriority w:val="1"/>
    <w:qFormat/>
    <w:rsid w:val="007146F8"/>
    <w:pPr>
      <w:spacing w:before="101" w:line="249" w:lineRule="auto"/>
      <w:ind w:right="63"/>
    </w:pPr>
    <w:rPr>
      <w:rFonts w:ascii="Trebuchet MS" w:hAnsi="Trebuchet MS"/>
      <w:noProof/>
      <w:sz w:val="19"/>
      <w:lang w:eastAsia="nl-NL"/>
    </w:rPr>
  </w:style>
  <w:style w:type="paragraph" w:customStyle="1" w:styleId="T-TussenkopPINK">
    <w:name w:val="T - Tussenkop PINK"/>
    <w:basedOn w:val="OMSLAG-INTRO"/>
    <w:uiPriority w:val="1"/>
    <w:qFormat/>
    <w:rsid w:val="007146F8"/>
    <w:pPr>
      <w:spacing w:line="240" w:lineRule="auto"/>
      <w:ind w:left="0"/>
    </w:pPr>
    <w:rPr>
      <w:rFonts w:ascii="Trebuchet MS" w:hAnsi="Trebuchet MS"/>
      <w:b w:val="0"/>
      <w:color w:val="E23196"/>
    </w:rPr>
  </w:style>
  <w:style w:type="paragraph" w:customStyle="1" w:styleId="T-TussenkopBLAUW">
    <w:name w:val="T - Tussenkop BLAUW"/>
    <w:basedOn w:val="T-TussenkopPINK"/>
    <w:uiPriority w:val="1"/>
    <w:qFormat/>
    <w:rsid w:val="00C93472"/>
    <w:rPr>
      <w:b/>
      <w:color w:val="118AB9"/>
    </w:rPr>
  </w:style>
  <w:style w:type="paragraph" w:customStyle="1" w:styleId="LES-KOP1">
    <w:name w:val="LES - KOP 1"/>
    <w:basedOn w:val="OMSLAG-KOP1"/>
    <w:next w:val="LES-KOP2"/>
    <w:uiPriority w:val="1"/>
    <w:qFormat/>
    <w:rsid w:val="00C07599"/>
    <w:pPr>
      <w:spacing w:before="97"/>
      <w:ind w:left="0"/>
    </w:pPr>
    <w:rPr>
      <w:color w:val="231F20"/>
      <w:sz w:val="36"/>
    </w:rPr>
  </w:style>
  <w:style w:type="paragraph" w:customStyle="1" w:styleId="LES-KOP2">
    <w:name w:val="LES - KOP 2"/>
    <w:basedOn w:val="OMSLAG-KOP2"/>
    <w:uiPriority w:val="1"/>
    <w:qFormat/>
    <w:rsid w:val="00C07599"/>
    <w:pPr>
      <w:spacing w:line="276" w:lineRule="auto"/>
      <w:ind w:left="0"/>
    </w:pPr>
    <w:rPr>
      <w:b w:val="0"/>
      <w:sz w:val="34"/>
    </w:rPr>
  </w:style>
  <w:style w:type="paragraph" w:customStyle="1" w:styleId="LES-TEKST">
    <w:name w:val="LES - TEKST"/>
    <w:basedOn w:val="T-PLAT"/>
    <w:uiPriority w:val="1"/>
    <w:qFormat/>
    <w:rsid w:val="00C07599"/>
    <w:pPr>
      <w:spacing w:before="100" w:line="276" w:lineRule="auto"/>
      <w:contextualSpacing/>
    </w:pPr>
    <w:rPr>
      <w:spacing w:val="-3"/>
    </w:rPr>
  </w:style>
  <w:style w:type="paragraph" w:styleId="Normaalweb">
    <w:name w:val="Normal (Web)"/>
    <w:basedOn w:val="Standaard"/>
    <w:uiPriority w:val="99"/>
    <w:semiHidden/>
    <w:unhideWhenUsed/>
    <w:rsid w:val="007B21E8"/>
    <w:pPr>
      <w:widowControl/>
      <w:autoSpaceDE/>
      <w:autoSpaceDN/>
      <w:spacing w:before="100" w:beforeAutospacing="1" w:after="100" w:afterAutospacing="1"/>
    </w:pPr>
    <w:rPr>
      <w:rFonts w:ascii="Times" w:eastAsiaTheme="minorEastAsia" w:hAnsi="Times"/>
      <w:sz w:val="20"/>
      <w:szCs w:val="20"/>
      <w:lang w:val="nl-NL" w:eastAsia="nl-NL"/>
    </w:rPr>
  </w:style>
  <w:style w:type="paragraph" w:styleId="Ballontekst">
    <w:name w:val="Balloon Text"/>
    <w:basedOn w:val="Standaard"/>
    <w:link w:val="BallontekstChar"/>
    <w:uiPriority w:val="99"/>
    <w:semiHidden/>
    <w:unhideWhenUsed/>
    <w:rsid w:val="00D622D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622D3"/>
    <w:rPr>
      <w:rFonts w:ascii="Lucida Grande" w:eastAsia="Times New Roman" w:hAnsi="Lucida Grande" w:cs="Lucida Grande"/>
      <w:sz w:val="18"/>
      <w:szCs w:val="18"/>
    </w:rPr>
  </w:style>
  <w:style w:type="character" w:styleId="Hyperlink">
    <w:name w:val="Hyperlink"/>
    <w:basedOn w:val="Standaardalinea-lettertype"/>
    <w:uiPriority w:val="99"/>
    <w:unhideWhenUsed/>
    <w:rsid w:val="00F540B1"/>
    <w:rPr>
      <w:color w:val="0000FF" w:themeColor="hyperlink"/>
      <w:u w:val="single"/>
    </w:rPr>
  </w:style>
  <w:style w:type="paragraph" w:styleId="Koptekst">
    <w:name w:val="header"/>
    <w:basedOn w:val="Standaard"/>
    <w:link w:val="KoptekstChar"/>
    <w:uiPriority w:val="99"/>
    <w:unhideWhenUsed/>
    <w:rsid w:val="00C47DAC"/>
    <w:pPr>
      <w:tabs>
        <w:tab w:val="center" w:pos="4536"/>
        <w:tab w:val="right" w:pos="9072"/>
      </w:tabs>
    </w:pPr>
  </w:style>
  <w:style w:type="character" w:customStyle="1" w:styleId="KoptekstChar">
    <w:name w:val="Koptekst Char"/>
    <w:basedOn w:val="Standaardalinea-lettertype"/>
    <w:link w:val="Koptekst"/>
    <w:uiPriority w:val="99"/>
    <w:rsid w:val="00C47DAC"/>
    <w:rPr>
      <w:rFonts w:eastAsia="Times New Roman" w:cs="Times New Roman"/>
    </w:rPr>
  </w:style>
  <w:style w:type="paragraph" w:styleId="Voettekst">
    <w:name w:val="footer"/>
    <w:basedOn w:val="Standaard"/>
    <w:link w:val="VoettekstChar"/>
    <w:uiPriority w:val="99"/>
    <w:unhideWhenUsed/>
    <w:rsid w:val="00C47DAC"/>
    <w:pPr>
      <w:tabs>
        <w:tab w:val="center" w:pos="4536"/>
        <w:tab w:val="right" w:pos="9072"/>
      </w:tabs>
    </w:pPr>
  </w:style>
  <w:style w:type="character" w:customStyle="1" w:styleId="VoettekstChar">
    <w:name w:val="Voettekst Char"/>
    <w:basedOn w:val="Standaardalinea-lettertype"/>
    <w:link w:val="Voettekst"/>
    <w:uiPriority w:val="99"/>
    <w:rsid w:val="00C47DAC"/>
    <w:rPr>
      <w:rFonts w:eastAsia="Times New Roman" w:cs="Times New Roman"/>
    </w:rPr>
  </w:style>
  <w:style w:type="paragraph" w:styleId="Lijstalinea">
    <w:name w:val="List Paragraph"/>
    <w:basedOn w:val="Standaard"/>
    <w:uiPriority w:val="34"/>
    <w:qFormat/>
    <w:rsid w:val="00A74998"/>
    <w:pPr>
      <w:widowControl/>
      <w:autoSpaceDE/>
      <w:autoSpaceDN/>
      <w:ind w:left="720"/>
      <w:contextualSpacing/>
    </w:pPr>
    <w:rPr>
      <w:rFonts w:ascii="Arial" w:hAnsi="Arial"/>
      <w:szCs w:val="24"/>
      <w:lang w:val="nl-NL" w:eastAsia="nl-NL"/>
    </w:rPr>
  </w:style>
  <w:style w:type="table" w:styleId="Tabelraster">
    <w:name w:val="Table Grid"/>
    <w:basedOn w:val="Standaardtabel"/>
    <w:uiPriority w:val="39"/>
    <w:rsid w:val="0091137F"/>
    <w:pPr>
      <w:widowControl/>
      <w:autoSpaceDE/>
      <w:autoSpaceDN/>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71E44"/>
    <w:rPr>
      <w:color w:val="800080" w:themeColor="followedHyperlink"/>
      <w:u w:val="single"/>
    </w:rPr>
  </w:style>
  <w:style w:type="paragraph" w:customStyle="1" w:styleId="Default">
    <w:name w:val="Default"/>
    <w:rsid w:val="00937391"/>
    <w:pPr>
      <w:widowControl/>
      <w:adjustRightInd w:val="0"/>
    </w:pPr>
    <w:rPr>
      <w:rFonts w:ascii="Arial" w:hAnsi="Arial" w:cs="Arial"/>
      <w:color w:val="000000"/>
      <w:sz w:val="24"/>
      <w:szCs w:val="24"/>
      <w:lang w:val="nl-NL"/>
    </w:rPr>
  </w:style>
  <w:style w:type="character" w:customStyle="1" w:styleId="T-INTROChar">
    <w:name w:val="T - INTRO Char"/>
    <w:basedOn w:val="Standaardalinea-lettertype"/>
    <w:link w:val="T-INTRO"/>
    <w:uiPriority w:val="1"/>
    <w:rsid w:val="00CB4297"/>
    <w:rPr>
      <w:rFonts w:ascii="Trebuchet MS" w:eastAsia="Times New Roman" w:hAnsi="Trebuchet MS" w:cs="Times New Roman"/>
      <w:noProof/>
      <w:sz w:val="19"/>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75430">
      <w:bodyDiv w:val="1"/>
      <w:marLeft w:val="0"/>
      <w:marRight w:val="0"/>
      <w:marTop w:val="0"/>
      <w:marBottom w:val="0"/>
      <w:divBdr>
        <w:top w:val="none" w:sz="0" w:space="0" w:color="auto"/>
        <w:left w:val="none" w:sz="0" w:space="0" w:color="auto"/>
        <w:bottom w:val="none" w:sz="0" w:space="0" w:color="auto"/>
        <w:right w:val="none" w:sz="0" w:space="0" w:color="auto"/>
      </w:divBdr>
      <w:divsChild>
        <w:div w:id="1276593007">
          <w:marLeft w:val="0"/>
          <w:marRight w:val="0"/>
          <w:marTop w:val="0"/>
          <w:marBottom w:val="0"/>
          <w:divBdr>
            <w:top w:val="none" w:sz="0" w:space="0" w:color="auto"/>
            <w:left w:val="none" w:sz="0" w:space="0" w:color="auto"/>
            <w:bottom w:val="none" w:sz="0" w:space="0" w:color="auto"/>
            <w:right w:val="none" w:sz="0" w:space="0" w:color="auto"/>
          </w:divBdr>
          <w:divsChild>
            <w:div w:id="208878832">
              <w:marLeft w:val="0"/>
              <w:marRight w:val="0"/>
              <w:marTop w:val="0"/>
              <w:marBottom w:val="0"/>
              <w:divBdr>
                <w:top w:val="none" w:sz="0" w:space="0" w:color="auto"/>
                <w:left w:val="none" w:sz="0" w:space="0" w:color="auto"/>
                <w:bottom w:val="none" w:sz="0" w:space="0" w:color="auto"/>
                <w:right w:val="none" w:sz="0" w:space="0" w:color="auto"/>
              </w:divBdr>
              <w:divsChild>
                <w:div w:id="637994408">
                  <w:marLeft w:val="0"/>
                  <w:marRight w:val="0"/>
                  <w:marTop w:val="0"/>
                  <w:marBottom w:val="0"/>
                  <w:divBdr>
                    <w:top w:val="none" w:sz="0" w:space="0" w:color="auto"/>
                    <w:left w:val="none" w:sz="0" w:space="0" w:color="auto"/>
                    <w:bottom w:val="none" w:sz="0" w:space="0" w:color="auto"/>
                    <w:right w:val="none" w:sz="0" w:space="0" w:color="auto"/>
                  </w:divBdr>
                  <w:divsChild>
                    <w:div w:id="1219244687">
                      <w:marLeft w:val="0"/>
                      <w:marRight w:val="0"/>
                      <w:marTop w:val="0"/>
                      <w:marBottom w:val="0"/>
                      <w:divBdr>
                        <w:top w:val="none" w:sz="0" w:space="0" w:color="auto"/>
                        <w:left w:val="none" w:sz="0" w:space="0" w:color="auto"/>
                        <w:bottom w:val="none" w:sz="0" w:space="0" w:color="auto"/>
                        <w:right w:val="none" w:sz="0" w:space="0" w:color="auto"/>
                      </w:divBdr>
                      <w:divsChild>
                        <w:div w:id="1951282792">
                          <w:marLeft w:val="0"/>
                          <w:marRight w:val="0"/>
                          <w:marTop w:val="0"/>
                          <w:marBottom w:val="0"/>
                          <w:divBdr>
                            <w:top w:val="none" w:sz="0" w:space="0" w:color="auto"/>
                            <w:left w:val="none" w:sz="0" w:space="0" w:color="auto"/>
                            <w:bottom w:val="none" w:sz="0" w:space="0" w:color="auto"/>
                            <w:right w:val="none" w:sz="0" w:space="0" w:color="auto"/>
                          </w:divBdr>
                          <w:divsChild>
                            <w:div w:id="395738848">
                              <w:marLeft w:val="0"/>
                              <w:marRight w:val="0"/>
                              <w:marTop w:val="0"/>
                              <w:marBottom w:val="0"/>
                              <w:divBdr>
                                <w:top w:val="none" w:sz="0" w:space="0" w:color="auto"/>
                                <w:left w:val="none" w:sz="0" w:space="0" w:color="auto"/>
                                <w:bottom w:val="none" w:sz="0" w:space="0" w:color="auto"/>
                                <w:right w:val="none" w:sz="0" w:space="0" w:color="auto"/>
                              </w:divBdr>
                              <w:divsChild>
                                <w:div w:id="82604951">
                                  <w:marLeft w:val="0"/>
                                  <w:marRight w:val="0"/>
                                  <w:marTop w:val="0"/>
                                  <w:marBottom w:val="0"/>
                                  <w:divBdr>
                                    <w:top w:val="none" w:sz="0" w:space="0" w:color="auto"/>
                                    <w:left w:val="none" w:sz="0" w:space="0" w:color="auto"/>
                                    <w:bottom w:val="none" w:sz="0" w:space="0" w:color="auto"/>
                                    <w:right w:val="none" w:sz="0" w:space="0" w:color="auto"/>
                                  </w:divBdr>
                                  <w:divsChild>
                                    <w:div w:id="9384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746247">
      <w:bodyDiv w:val="1"/>
      <w:marLeft w:val="0"/>
      <w:marRight w:val="0"/>
      <w:marTop w:val="0"/>
      <w:marBottom w:val="0"/>
      <w:divBdr>
        <w:top w:val="none" w:sz="0" w:space="0" w:color="auto"/>
        <w:left w:val="none" w:sz="0" w:space="0" w:color="auto"/>
        <w:bottom w:val="none" w:sz="0" w:space="0" w:color="auto"/>
        <w:right w:val="none" w:sz="0" w:space="0" w:color="auto"/>
      </w:divBdr>
      <w:divsChild>
        <w:div w:id="1140852838">
          <w:marLeft w:val="0"/>
          <w:marRight w:val="0"/>
          <w:marTop w:val="0"/>
          <w:marBottom w:val="0"/>
          <w:divBdr>
            <w:top w:val="none" w:sz="0" w:space="0" w:color="auto"/>
            <w:left w:val="none" w:sz="0" w:space="0" w:color="auto"/>
            <w:bottom w:val="none" w:sz="0" w:space="0" w:color="auto"/>
            <w:right w:val="none" w:sz="0" w:space="0" w:color="auto"/>
          </w:divBdr>
          <w:divsChild>
            <w:div w:id="1449737038">
              <w:marLeft w:val="0"/>
              <w:marRight w:val="0"/>
              <w:marTop w:val="0"/>
              <w:marBottom w:val="0"/>
              <w:divBdr>
                <w:top w:val="none" w:sz="0" w:space="0" w:color="auto"/>
                <w:left w:val="none" w:sz="0" w:space="0" w:color="auto"/>
                <w:bottom w:val="none" w:sz="0" w:space="0" w:color="auto"/>
                <w:right w:val="none" w:sz="0" w:space="0" w:color="auto"/>
              </w:divBdr>
              <w:divsChild>
                <w:div w:id="2108697855">
                  <w:marLeft w:val="0"/>
                  <w:marRight w:val="0"/>
                  <w:marTop w:val="0"/>
                  <w:marBottom w:val="0"/>
                  <w:divBdr>
                    <w:top w:val="none" w:sz="0" w:space="0" w:color="auto"/>
                    <w:left w:val="none" w:sz="0" w:space="0" w:color="auto"/>
                    <w:bottom w:val="none" w:sz="0" w:space="0" w:color="auto"/>
                    <w:right w:val="none" w:sz="0" w:space="0" w:color="auto"/>
                  </w:divBdr>
                  <w:divsChild>
                    <w:div w:id="1878853929">
                      <w:marLeft w:val="0"/>
                      <w:marRight w:val="0"/>
                      <w:marTop w:val="0"/>
                      <w:marBottom w:val="0"/>
                      <w:divBdr>
                        <w:top w:val="none" w:sz="0" w:space="0" w:color="auto"/>
                        <w:left w:val="none" w:sz="0" w:space="0" w:color="auto"/>
                        <w:bottom w:val="none" w:sz="0" w:space="0" w:color="auto"/>
                        <w:right w:val="none" w:sz="0" w:space="0" w:color="auto"/>
                      </w:divBdr>
                      <w:divsChild>
                        <w:div w:id="19397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943328">
      <w:bodyDiv w:val="1"/>
      <w:marLeft w:val="0"/>
      <w:marRight w:val="0"/>
      <w:marTop w:val="0"/>
      <w:marBottom w:val="0"/>
      <w:divBdr>
        <w:top w:val="none" w:sz="0" w:space="0" w:color="auto"/>
        <w:left w:val="none" w:sz="0" w:space="0" w:color="auto"/>
        <w:bottom w:val="none" w:sz="0" w:space="0" w:color="auto"/>
        <w:right w:val="none" w:sz="0" w:space="0" w:color="auto"/>
      </w:divBdr>
      <w:divsChild>
        <w:div w:id="1075662502">
          <w:marLeft w:val="0"/>
          <w:marRight w:val="0"/>
          <w:marTop w:val="0"/>
          <w:marBottom w:val="0"/>
          <w:divBdr>
            <w:top w:val="none" w:sz="0" w:space="0" w:color="auto"/>
            <w:left w:val="none" w:sz="0" w:space="0" w:color="auto"/>
            <w:bottom w:val="none" w:sz="0" w:space="0" w:color="auto"/>
            <w:right w:val="none" w:sz="0" w:space="0" w:color="auto"/>
          </w:divBdr>
          <w:divsChild>
            <w:div w:id="2139956925">
              <w:marLeft w:val="0"/>
              <w:marRight w:val="0"/>
              <w:marTop w:val="0"/>
              <w:marBottom w:val="0"/>
              <w:divBdr>
                <w:top w:val="none" w:sz="0" w:space="0" w:color="auto"/>
                <w:left w:val="none" w:sz="0" w:space="0" w:color="auto"/>
                <w:bottom w:val="none" w:sz="0" w:space="0" w:color="auto"/>
                <w:right w:val="none" w:sz="0" w:space="0" w:color="auto"/>
              </w:divBdr>
              <w:divsChild>
                <w:div w:id="1537887270">
                  <w:marLeft w:val="0"/>
                  <w:marRight w:val="0"/>
                  <w:marTop w:val="0"/>
                  <w:marBottom w:val="0"/>
                  <w:divBdr>
                    <w:top w:val="none" w:sz="0" w:space="0" w:color="auto"/>
                    <w:left w:val="none" w:sz="0" w:space="0" w:color="auto"/>
                    <w:bottom w:val="none" w:sz="0" w:space="0" w:color="auto"/>
                    <w:right w:val="none" w:sz="0" w:space="0" w:color="auto"/>
                  </w:divBdr>
                  <w:divsChild>
                    <w:div w:id="223417768">
                      <w:marLeft w:val="0"/>
                      <w:marRight w:val="0"/>
                      <w:marTop w:val="0"/>
                      <w:marBottom w:val="0"/>
                      <w:divBdr>
                        <w:top w:val="none" w:sz="0" w:space="0" w:color="auto"/>
                        <w:left w:val="none" w:sz="0" w:space="0" w:color="auto"/>
                        <w:bottom w:val="none" w:sz="0" w:space="0" w:color="auto"/>
                        <w:right w:val="none" w:sz="0" w:space="0" w:color="auto"/>
                      </w:divBdr>
                      <w:divsChild>
                        <w:div w:id="9777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424390">
      <w:bodyDiv w:val="1"/>
      <w:marLeft w:val="0"/>
      <w:marRight w:val="0"/>
      <w:marTop w:val="0"/>
      <w:marBottom w:val="0"/>
      <w:divBdr>
        <w:top w:val="none" w:sz="0" w:space="0" w:color="auto"/>
        <w:left w:val="none" w:sz="0" w:space="0" w:color="auto"/>
        <w:bottom w:val="none" w:sz="0" w:space="0" w:color="auto"/>
        <w:right w:val="none" w:sz="0" w:space="0" w:color="auto"/>
      </w:divBdr>
      <w:divsChild>
        <w:div w:id="1670526583">
          <w:marLeft w:val="0"/>
          <w:marRight w:val="0"/>
          <w:marTop w:val="0"/>
          <w:marBottom w:val="0"/>
          <w:divBdr>
            <w:top w:val="none" w:sz="0" w:space="0" w:color="auto"/>
            <w:left w:val="none" w:sz="0" w:space="0" w:color="auto"/>
            <w:bottom w:val="none" w:sz="0" w:space="0" w:color="auto"/>
            <w:right w:val="none" w:sz="0" w:space="0" w:color="auto"/>
          </w:divBdr>
          <w:divsChild>
            <w:div w:id="347683710">
              <w:marLeft w:val="0"/>
              <w:marRight w:val="0"/>
              <w:marTop w:val="0"/>
              <w:marBottom w:val="0"/>
              <w:divBdr>
                <w:top w:val="none" w:sz="0" w:space="0" w:color="auto"/>
                <w:left w:val="none" w:sz="0" w:space="0" w:color="auto"/>
                <w:bottom w:val="none" w:sz="0" w:space="0" w:color="auto"/>
                <w:right w:val="none" w:sz="0" w:space="0" w:color="auto"/>
              </w:divBdr>
              <w:divsChild>
                <w:div w:id="525213565">
                  <w:marLeft w:val="0"/>
                  <w:marRight w:val="0"/>
                  <w:marTop w:val="0"/>
                  <w:marBottom w:val="0"/>
                  <w:divBdr>
                    <w:top w:val="none" w:sz="0" w:space="0" w:color="auto"/>
                    <w:left w:val="none" w:sz="0" w:space="0" w:color="auto"/>
                    <w:bottom w:val="none" w:sz="0" w:space="0" w:color="auto"/>
                    <w:right w:val="none" w:sz="0" w:space="0" w:color="auto"/>
                  </w:divBdr>
                  <w:divsChild>
                    <w:div w:id="310602847">
                      <w:marLeft w:val="0"/>
                      <w:marRight w:val="0"/>
                      <w:marTop w:val="0"/>
                      <w:marBottom w:val="0"/>
                      <w:divBdr>
                        <w:top w:val="none" w:sz="0" w:space="0" w:color="auto"/>
                        <w:left w:val="none" w:sz="0" w:space="0" w:color="auto"/>
                        <w:bottom w:val="none" w:sz="0" w:space="0" w:color="auto"/>
                        <w:right w:val="none" w:sz="0" w:space="0" w:color="auto"/>
                      </w:divBdr>
                      <w:divsChild>
                        <w:div w:id="1339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ane\Downloads\EDUCATIE%20sjabloon%20(1).dotx" TargetMode="External"/></Relationships>
</file>

<file path=word/theme/theme1.xml><?xml version="1.0" encoding="utf-8"?>
<a:theme xmlns:a="http://schemas.openxmlformats.org/drawingml/2006/main" name="EDUCATI">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37AF4-F253-4E66-99CA-CFBE16D83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EDUCATIE sjabloon (1)</Template>
  <TotalTime>1191</TotalTime>
  <Pages>5</Pages>
  <Words>788</Words>
  <Characters>4334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EDUCATIE - A5.indd</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EDUCATIE - A5.indd</dc:title>
  <dc:subject/>
  <dc:creator>Douane Landelijk Kantoor</dc:creator>
  <cp:keywords/>
  <dc:description/>
  <cp:lastModifiedBy>Hanneke H.L. Hoogendijk</cp:lastModifiedBy>
  <cp:revision>5</cp:revision>
  <cp:lastPrinted>2020-03-12T09:28:00Z</cp:lastPrinted>
  <dcterms:created xsi:type="dcterms:W3CDTF">2023-03-08T15:07:00Z</dcterms:created>
  <dcterms:modified xsi:type="dcterms:W3CDTF">2023-03-17T13:04:00Z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2017-02-16T00:00:00Z</vt:filetime>
  </property>
  <property fmtid="{D5CDD505-2E9C-101B-9397-08002B2CF9AE}" pid="3" name="Creator">
    <vt:lpwstr>Adobe InDesign CC 2017 (Macintosh)</vt:lpwstr>
  </property>
  <property fmtid="{D5CDD505-2E9C-101B-9397-08002B2CF9AE}" pid="4" name="LastSaved">
    <vt:filetime>2017-02-16T00:00:00Z</vt:filetime>
  </property>
</Properties>
</file>