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48B5D" w14:textId="6B631B24" w:rsidR="00E34356" w:rsidRPr="00E34356" w:rsidRDefault="00E34356" w:rsidP="007923D6">
      <w:pPr>
        <w:rPr>
          <w:b/>
          <w:bCs/>
          <w:sz w:val="28"/>
          <w:szCs w:val="28"/>
        </w:rPr>
      </w:pPr>
      <w:r w:rsidRPr="00E34356">
        <w:rPr>
          <w:b/>
          <w:bCs/>
          <w:noProof/>
          <w:sz w:val="28"/>
          <w:szCs w:val="28"/>
        </w:rPr>
        <w:drawing>
          <wp:anchor distT="0" distB="0" distL="114300" distR="114300" simplePos="0" relativeHeight="251658240" behindDoc="0" locked="0" layoutInCell="1" allowOverlap="1" wp14:anchorId="5DD7DE06" wp14:editId="5F81E861">
            <wp:simplePos x="0" y="0"/>
            <wp:positionH relativeFrom="column">
              <wp:posOffset>3853180</wp:posOffset>
            </wp:positionH>
            <wp:positionV relativeFrom="paragraph">
              <wp:posOffset>0</wp:posOffset>
            </wp:positionV>
            <wp:extent cx="2505075" cy="326390"/>
            <wp:effectExtent l="0" t="0" r="9525"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a:extLst>
                        <a:ext uri="{28A0092B-C50C-407E-A947-70E740481C1C}">
                          <a14:useLocalDpi xmlns:a14="http://schemas.microsoft.com/office/drawing/2010/main" val="0"/>
                        </a:ext>
                      </a:extLst>
                    </a:blip>
                    <a:stretch>
                      <a:fillRect/>
                    </a:stretch>
                  </pic:blipFill>
                  <pic:spPr>
                    <a:xfrm>
                      <a:off x="0" y="0"/>
                      <a:ext cx="2505075" cy="326390"/>
                    </a:xfrm>
                    <a:prstGeom prst="rect">
                      <a:avLst/>
                    </a:prstGeom>
                  </pic:spPr>
                </pic:pic>
              </a:graphicData>
            </a:graphic>
            <wp14:sizeRelH relativeFrom="page">
              <wp14:pctWidth>0</wp14:pctWidth>
            </wp14:sizeRelH>
            <wp14:sizeRelV relativeFrom="page">
              <wp14:pctHeight>0</wp14:pctHeight>
            </wp14:sizeRelV>
          </wp:anchor>
        </w:drawing>
      </w:r>
      <w:r w:rsidRPr="00E34356">
        <w:rPr>
          <w:b/>
          <w:bCs/>
          <w:sz w:val="28"/>
          <w:szCs w:val="28"/>
        </w:rPr>
        <w:t>Tips voorbereidende les, bezoek aan het stadsarchief</w:t>
      </w:r>
    </w:p>
    <w:p w14:paraId="43EF2702" w14:textId="2D7729EA" w:rsidR="00E34356" w:rsidRDefault="009C3152" w:rsidP="007923D6">
      <w:pPr>
        <w:rPr>
          <w:sz w:val="20"/>
          <w:szCs w:val="20"/>
        </w:rPr>
      </w:pPr>
      <w:r w:rsidRPr="009A1018">
        <w:rPr>
          <w:sz w:val="20"/>
          <w:szCs w:val="20"/>
        </w:rPr>
        <w:t>Vorm: klasgesprek</w:t>
      </w:r>
    </w:p>
    <w:p w14:paraId="3BA6F291" w14:textId="77777777" w:rsidR="009A1018" w:rsidRPr="009A1018" w:rsidRDefault="009A1018" w:rsidP="009A1018">
      <w:pPr>
        <w:rPr>
          <w:sz w:val="20"/>
          <w:szCs w:val="20"/>
        </w:rPr>
      </w:pPr>
      <w:r w:rsidRPr="009A1018">
        <w:rPr>
          <w:sz w:val="20"/>
          <w:szCs w:val="20"/>
        </w:rPr>
        <w:t xml:space="preserve">Een inkijkje: </w:t>
      </w:r>
      <w:hyperlink r:id="rId8" w:history="1">
        <w:r w:rsidRPr="009A1018">
          <w:rPr>
            <w:rStyle w:val="Hyperlink"/>
            <w:sz w:val="20"/>
            <w:szCs w:val="20"/>
          </w:rPr>
          <w:t>https://youtu.be/sZqLBPNNP84</w:t>
        </w:r>
      </w:hyperlink>
      <w:r w:rsidRPr="009A1018">
        <w:rPr>
          <w:sz w:val="20"/>
          <w:szCs w:val="20"/>
        </w:rPr>
        <w:t xml:space="preserve"> </w:t>
      </w:r>
    </w:p>
    <w:p w14:paraId="4DB76EEB" w14:textId="3172877D" w:rsidR="007923D6" w:rsidRPr="009A1018" w:rsidRDefault="007923D6" w:rsidP="007923D6">
      <w:pPr>
        <w:rPr>
          <w:sz w:val="20"/>
          <w:szCs w:val="20"/>
        </w:rPr>
      </w:pPr>
      <w:r w:rsidRPr="009A1018">
        <w:rPr>
          <w:sz w:val="20"/>
          <w:szCs w:val="20"/>
        </w:rPr>
        <w:t xml:space="preserve">De </w:t>
      </w:r>
      <w:r w:rsidR="00E34356" w:rsidRPr="009A1018">
        <w:rPr>
          <w:sz w:val="20"/>
          <w:szCs w:val="20"/>
        </w:rPr>
        <w:t xml:space="preserve">allereerste vraag die gesteld kan worden: </w:t>
      </w:r>
    </w:p>
    <w:p w14:paraId="134734E5" w14:textId="53126C5E" w:rsidR="007923D6" w:rsidRPr="009A1018" w:rsidRDefault="007923D6" w:rsidP="00E34356">
      <w:pPr>
        <w:pStyle w:val="Lijstalinea"/>
        <w:numPr>
          <w:ilvl w:val="0"/>
          <w:numId w:val="1"/>
        </w:numPr>
        <w:rPr>
          <w:sz w:val="20"/>
          <w:szCs w:val="20"/>
        </w:rPr>
      </w:pPr>
      <w:r w:rsidRPr="009A1018">
        <w:rPr>
          <w:sz w:val="20"/>
          <w:szCs w:val="20"/>
        </w:rPr>
        <w:t xml:space="preserve">Wie weet wat een stadsarchief is? </w:t>
      </w:r>
    </w:p>
    <w:p w14:paraId="2DC4F0D6" w14:textId="4D073F4B" w:rsidR="007923D6" w:rsidRPr="009A1018" w:rsidRDefault="007923D6" w:rsidP="007923D6">
      <w:pPr>
        <w:rPr>
          <w:sz w:val="20"/>
          <w:szCs w:val="20"/>
        </w:rPr>
      </w:pPr>
      <w:r w:rsidRPr="009A1018">
        <w:rPr>
          <w:sz w:val="20"/>
          <w:szCs w:val="20"/>
        </w:rPr>
        <w:t xml:space="preserve">Vervolgens kun je over bewaarplaatsen beginnen, er zijn verschillende bewaarplaatsen die de </w:t>
      </w:r>
      <w:r w:rsidR="00E34356" w:rsidRPr="009A1018">
        <w:rPr>
          <w:sz w:val="20"/>
          <w:szCs w:val="20"/>
        </w:rPr>
        <w:t>leerlingen</w:t>
      </w:r>
      <w:r w:rsidRPr="009A1018">
        <w:rPr>
          <w:sz w:val="20"/>
          <w:szCs w:val="20"/>
        </w:rPr>
        <w:t xml:space="preserve"> al wel kennen. De bibliotheek en het museum:</w:t>
      </w:r>
    </w:p>
    <w:p w14:paraId="77580BB2" w14:textId="77777777" w:rsidR="007923D6" w:rsidRPr="009A1018" w:rsidRDefault="007923D6" w:rsidP="007923D6">
      <w:pPr>
        <w:pStyle w:val="Lijstalinea"/>
        <w:numPr>
          <w:ilvl w:val="0"/>
          <w:numId w:val="1"/>
        </w:numPr>
        <w:rPr>
          <w:sz w:val="20"/>
          <w:szCs w:val="20"/>
        </w:rPr>
      </w:pPr>
      <w:r w:rsidRPr="009A1018">
        <w:rPr>
          <w:sz w:val="20"/>
          <w:szCs w:val="20"/>
        </w:rPr>
        <w:t>Wie weet wat een bibliotheek bewaart? (boeken)</w:t>
      </w:r>
    </w:p>
    <w:p w14:paraId="07C59039" w14:textId="77777777" w:rsidR="007923D6" w:rsidRPr="009A1018" w:rsidRDefault="007923D6" w:rsidP="007923D6">
      <w:pPr>
        <w:pStyle w:val="Lijstalinea"/>
        <w:numPr>
          <w:ilvl w:val="0"/>
          <w:numId w:val="1"/>
        </w:numPr>
        <w:rPr>
          <w:sz w:val="20"/>
          <w:szCs w:val="20"/>
        </w:rPr>
      </w:pPr>
      <w:r w:rsidRPr="009A1018">
        <w:rPr>
          <w:sz w:val="20"/>
          <w:szCs w:val="20"/>
        </w:rPr>
        <w:t>Wie weet wat er in een museum bewaard wordt? (oude spullen, schilderijen, kunst etc.)</w:t>
      </w:r>
    </w:p>
    <w:p w14:paraId="413A8531" w14:textId="6C8D8206" w:rsidR="007923D6" w:rsidRPr="009A1018" w:rsidRDefault="007923D6" w:rsidP="007923D6">
      <w:pPr>
        <w:rPr>
          <w:sz w:val="20"/>
          <w:szCs w:val="20"/>
        </w:rPr>
      </w:pPr>
      <w:r w:rsidRPr="009A1018">
        <w:rPr>
          <w:sz w:val="20"/>
          <w:szCs w:val="20"/>
        </w:rPr>
        <w:t xml:space="preserve">Dit is een goed moment om over te gaan naar de bewaarplaats </w:t>
      </w:r>
      <w:r w:rsidR="00C27780" w:rsidRPr="009A1018">
        <w:rPr>
          <w:sz w:val="20"/>
          <w:szCs w:val="20"/>
        </w:rPr>
        <w:t>die de</w:t>
      </w:r>
      <w:r w:rsidRPr="009A1018">
        <w:rPr>
          <w:sz w:val="20"/>
          <w:szCs w:val="20"/>
        </w:rPr>
        <w:t xml:space="preserve"> leerlingen </w:t>
      </w:r>
      <w:r w:rsidR="00C27780" w:rsidRPr="009A1018">
        <w:rPr>
          <w:sz w:val="20"/>
          <w:szCs w:val="20"/>
        </w:rPr>
        <w:t>gaan bezoeken</w:t>
      </w:r>
      <w:r w:rsidRPr="009A1018">
        <w:rPr>
          <w:sz w:val="20"/>
          <w:szCs w:val="20"/>
        </w:rPr>
        <w:t>: het archief. In een archief worden voornamelijk spullen bewaard die van papier zijn.</w:t>
      </w:r>
    </w:p>
    <w:p w14:paraId="7D148243" w14:textId="77777777" w:rsidR="007923D6" w:rsidRPr="009A1018" w:rsidRDefault="007923D6" w:rsidP="007923D6">
      <w:pPr>
        <w:pStyle w:val="Lijstalinea"/>
        <w:numPr>
          <w:ilvl w:val="0"/>
          <w:numId w:val="1"/>
        </w:numPr>
        <w:rPr>
          <w:sz w:val="20"/>
          <w:szCs w:val="20"/>
        </w:rPr>
      </w:pPr>
      <w:r w:rsidRPr="009A1018">
        <w:rPr>
          <w:sz w:val="20"/>
          <w:szCs w:val="20"/>
        </w:rPr>
        <w:t>Wat voor spullen kunnen dat zijn? Tips die gegeven kunnen worden: hoe weet je hoe de stad er vroeger uit zag? Hoe weet je wat er 100 jaar geleden op deze dag gebeurde?</w:t>
      </w:r>
    </w:p>
    <w:p w14:paraId="16D63FE6" w14:textId="77777777" w:rsidR="007923D6" w:rsidRPr="009A1018" w:rsidRDefault="007923D6" w:rsidP="007923D6">
      <w:pPr>
        <w:pStyle w:val="Lijstalinea"/>
        <w:numPr>
          <w:ilvl w:val="1"/>
          <w:numId w:val="1"/>
        </w:numPr>
        <w:rPr>
          <w:sz w:val="20"/>
          <w:szCs w:val="20"/>
        </w:rPr>
      </w:pPr>
      <w:r w:rsidRPr="009A1018">
        <w:rPr>
          <w:sz w:val="20"/>
          <w:szCs w:val="20"/>
        </w:rPr>
        <w:t>Kranten</w:t>
      </w:r>
    </w:p>
    <w:p w14:paraId="345E2243" w14:textId="77777777" w:rsidR="007923D6" w:rsidRPr="009A1018" w:rsidRDefault="007923D6" w:rsidP="007923D6">
      <w:pPr>
        <w:pStyle w:val="Lijstalinea"/>
        <w:numPr>
          <w:ilvl w:val="1"/>
          <w:numId w:val="1"/>
        </w:numPr>
        <w:rPr>
          <w:sz w:val="20"/>
          <w:szCs w:val="20"/>
        </w:rPr>
      </w:pPr>
      <w:r w:rsidRPr="009A1018">
        <w:rPr>
          <w:sz w:val="20"/>
          <w:szCs w:val="20"/>
        </w:rPr>
        <w:t>Foto’s</w:t>
      </w:r>
    </w:p>
    <w:p w14:paraId="1A5537AA" w14:textId="77777777" w:rsidR="007923D6" w:rsidRPr="009A1018" w:rsidRDefault="007923D6" w:rsidP="007923D6">
      <w:pPr>
        <w:pStyle w:val="Lijstalinea"/>
        <w:numPr>
          <w:ilvl w:val="1"/>
          <w:numId w:val="1"/>
        </w:numPr>
        <w:rPr>
          <w:sz w:val="20"/>
          <w:szCs w:val="20"/>
        </w:rPr>
      </w:pPr>
      <w:r w:rsidRPr="009A1018">
        <w:rPr>
          <w:sz w:val="20"/>
          <w:szCs w:val="20"/>
        </w:rPr>
        <w:t>Video’s/muziek</w:t>
      </w:r>
    </w:p>
    <w:p w14:paraId="524527A2" w14:textId="77777777" w:rsidR="007923D6" w:rsidRPr="009A1018" w:rsidRDefault="007923D6" w:rsidP="007923D6">
      <w:pPr>
        <w:pStyle w:val="Lijstalinea"/>
        <w:numPr>
          <w:ilvl w:val="1"/>
          <w:numId w:val="1"/>
        </w:numPr>
        <w:rPr>
          <w:sz w:val="20"/>
          <w:szCs w:val="20"/>
        </w:rPr>
      </w:pPr>
      <w:r w:rsidRPr="009A1018">
        <w:rPr>
          <w:sz w:val="20"/>
          <w:szCs w:val="20"/>
        </w:rPr>
        <w:t>Documenten van de gemeente</w:t>
      </w:r>
    </w:p>
    <w:p w14:paraId="420E5881" w14:textId="77777777" w:rsidR="007923D6" w:rsidRPr="009A1018" w:rsidRDefault="007923D6" w:rsidP="007923D6">
      <w:pPr>
        <w:pStyle w:val="Lijstalinea"/>
        <w:numPr>
          <w:ilvl w:val="1"/>
          <w:numId w:val="1"/>
        </w:numPr>
        <w:rPr>
          <w:sz w:val="20"/>
          <w:szCs w:val="20"/>
        </w:rPr>
      </w:pPr>
      <w:r w:rsidRPr="009A1018">
        <w:rPr>
          <w:sz w:val="20"/>
          <w:szCs w:val="20"/>
        </w:rPr>
        <w:t>Dagboeken</w:t>
      </w:r>
    </w:p>
    <w:p w14:paraId="3B6620DC" w14:textId="77777777" w:rsidR="007923D6" w:rsidRPr="009A1018" w:rsidRDefault="007923D6" w:rsidP="007923D6">
      <w:pPr>
        <w:pStyle w:val="Lijstalinea"/>
        <w:numPr>
          <w:ilvl w:val="1"/>
          <w:numId w:val="1"/>
        </w:numPr>
        <w:rPr>
          <w:sz w:val="20"/>
          <w:szCs w:val="20"/>
        </w:rPr>
      </w:pPr>
      <w:r w:rsidRPr="009A1018">
        <w:rPr>
          <w:sz w:val="20"/>
          <w:szCs w:val="20"/>
        </w:rPr>
        <w:t>Plattegronden</w:t>
      </w:r>
    </w:p>
    <w:p w14:paraId="58076326" w14:textId="436F603C" w:rsidR="007923D6" w:rsidRPr="009A1018" w:rsidRDefault="007923D6" w:rsidP="007923D6">
      <w:pPr>
        <w:pStyle w:val="Lijstalinea"/>
        <w:numPr>
          <w:ilvl w:val="1"/>
          <w:numId w:val="1"/>
        </w:numPr>
        <w:rPr>
          <w:sz w:val="20"/>
          <w:szCs w:val="20"/>
        </w:rPr>
      </w:pPr>
      <w:r w:rsidRPr="009A1018">
        <w:rPr>
          <w:sz w:val="20"/>
          <w:szCs w:val="20"/>
        </w:rPr>
        <w:t xml:space="preserve">Boeken </w:t>
      </w:r>
    </w:p>
    <w:p w14:paraId="5D8EADB7" w14:textId="77777777" w:rsidR="00C27780" w:rsidRPr="009A1018" w:rsidRDefault="00C27780" w:rsidP="00C27780">
      <w:pPr>
        <w:rPr>
          <w:sz w:val="20"/>
          <w:szCs w:val="20"/>
        </w:rPr>
      </w:pPr>
      <w:r w:rsidRPr="009A1018">
        <w:rPr>
          <w:sz w:val="20"/>
          <w:szCs w:val="20"/>
        </w:rPr>
        <w:t>Aan de leerlingen kan vervolgens de volgende vraag gesteld worden:</w:t>
      </w:r>
    </w:p>
    <w:p w14:paraId="45AB2D08" w14:textId="77777777" w:rsidR="00C27780" w:rsidRPr="009A1018" w:rsidRDefault="00C27780" w:rsidP="00C27780">
      <w:pPr>
        <w:pStyle w:val="Lijstalinea"/>
        <w:numPr>
          <w:ilvl w:val="0"/>
          <w:numId w:val="1"/>
        </w:numPr>
        <w:rPr>
          <w:sz w:val="20"/>
          <w:szCs w:val="20"/>
        </w:rPr>
      </w:pPr>
      <w:r w:rsidRPr="009A1018">
        <w:rPr>
          <w:sz w:val="20"/>
          <w:szCs w:val="20"/>
        </w:rPr>
        <w:t>Wie heeft er zelf een archief?</w:t>
      </w:r>
    </w:p>
    <w:p w14:paraId="5E521DE9" w14:textId="77777777" w:rsidR="00C27780" w:rsidRPr="009A1018" w:rsidRDefault="00C27780" w:rsidP="00C27780">
      <w:pPr>
        <w:rPr>
          <w:sz w:val="20"/>
          <w:szCs w:val="20"/>
        </w:rPr>
      </w:pPr>
      <w:r w:rsidRPr="009A1018">
        <w:rPr>
          <w:sz w:val="20"/>
          <w:szCs w:val="20"/>
        </w:rPr>
        <w:t xml:space="preserve">Alhoewel niet alle leerlingen hun hand op zullen steken is dit wel waar voor iedereen. Zo bewaren de leerlingen vast wel schriften van vroeger, of hebben ze oude appjes/berichten en foto’s op hun telefoon staan. Op deze manier wordt het duidelijk voor de leerlingen dat iedereen op zijn eigen manier met archiveren in aanraking is gekomen. </w:t>
      </w:r>
    </w:p>
    <w:p w14:paraId="1C6B1386" w14:textId="5ADF0C1B" w:rsidR="00C27780" w:rsidRPr="009A1018" w:rsidRDefault="00C27780" w:rsidP="00C27780">
      <w:pPr>
        <w:rPr>
          <w:sz w:val="20"/>
          <w:szCs w:val="20"/>
        </w:rPr>
      </w:pPr>
      <w:r w:rsidRPr="009A1018">
        <w:rPr>
          <w:sz w:val="20"/>
          <w:szCs w:val="20"/>
        </w:rPr>
        <w:t>Vervolgvragen waaro</w:t>
      </w:r>
      <w:r w:rsidR="00752CD1" w:rsidRPr="009A1018">
        <w:rPr>
          <w:sz w:val="20"/>
          <w:szCs w:val="20"/>
        </w:rPr>
        <w:t>p</w:t>
      </w:r>
      <w:r w:rsidRPr="009A1018">
        <w:rPr>
          <w:sz w:val="20"/>
          <w:szCs w:val="20"/>
        </w:rPr>
        <w:t xml:space="preserve"> de leerlingen hun handen op kunnen steken:</w:t>
      </w:r>
    </w:p>
    <w:p w14:paraId="6B67536F" w14:textId="5139E435" w:rsidR="00C27780" w:rsidRPr="009A1018" w:rsidRDefault="00C27780" w:rsidP="00C27780">
      <w:pPr>
        <w:pStyle w:val="Lijstalinea"/>
        <w:numPr>
          <w:ilvl w:val="0"/>
          <w:numId w:val="1"/>
        </w:numPr>
        <w:rPr>
          <w:sz w:val="20"/>
          <w:szCs w:val="20"/>
        </w:rPr>
      </w:pPr>
      <w:r w:rsidRPr="009A1018">
        <w:rPr>
          <w:sz w:val="20"/>
          <w:szCs w:val="20"/>
        </w:rPr>
        <w:t>Wie heeft er een babyfoto van zichzelf (mag ook op de computer of telefoon)?</w:t>
      </w:r>
    </w:p>
    <w:p w14:paraId="34F496B4" w14:textId="5E0B64E5" w:rsidR="00C27780" w:rsidRPr="009A1018" w:rsidRDefault="00C27780" w:rsidP="00C27780">
      <w:pPr>
        <w:pStyle w:val="Lijstalinea"/>
        <w:numPr>
          <w:ilvl w:val="0"/>
          <w:numId w:val="1"/>
        </w:numPr>
        <w:rPr>
          <w:sz w:val="20"/>
          <w:szCs w:val="20"/>
        </w:rPr>
      </w:pPr>
      <w:r w:rsidRPr="009A1018">
        <w:rPr>
          <w:sz w:val="20"/>
          <w:szCs w:val="20"/>
        </w:rPr>
        <w:t>Wie heeft nog foto’s van toen hun ouders jong waren?</w:t>
      </w:r>
    </w:p>
    <w:p w14:paraId="468D6C21" w14:textId="61FBE317" w:rsidR="00C27780" w:rsidRPr="009A1018" w:rsidRDefault="00C27780" w:rsidP="00C27780">
      <w:pPr>
        <w:pStyle w:val="Lijstalinea"/>
        <w:numPr>
          <w:ilvl w:val="0"/>
          <w:numId w:val="1"/>
        </w:numPr>
        <w:rPr>
          <w:sz w:val="20"/>
          <w:szCs w:val="20"/>
        </w:rPr>
      </w:pPr>
      <w:r w:rsidRPr="009A1018">
        <w:rPr>
          <w:sz w:val="20"/>
          <w:szCs w:val="20"/>
        </w:rPr>
        <w:t>Wie heeft zijn/haar rapport nog van vorige periodes/de basisschool?</w:t>
      </w:r>
    </w:p>
    <w:p w14:paraId="1743D87A" w14:textId="6715087A" w:rsidR="00752CD1" w:rsidRPr="009A1018" w:rsidRDefault="00752CD1" w:rsidP="00C27780">
      <w:pPr>
        <w:pStyle w:val="Lijstalinea"/>
        <w:numPr>
          <w:ilvl w:val="0"/>
          <w:numId w:val="1"/>
        </w:numPr>
        <w:rPr>
          <w:sz w:val="20"/>
          <w:szCs w:val="20"/>
        </w:rPr>
      </w:pPr>
      <w:r w:rsidRPr="009A1018">
        <w:rPr>
          <w:sz w:val="20"/>
          <w:szCs w:val="20"/>
        </w:rPr>
        <w:t>Wie heeft een identiteitsbewijs?</w:t>
      </w:r>
    </w:p>
    <w:p w14:paraId="35F91FC7" w14:textId="77777777" w:rsidR="00C27780" w:rsidRPr="009A1018" w:rsidRDefault="00C27780" w:rsidP="00C27780">
      <w:pPr>
        <w:pStyle w:val="Lijstalinea"/>
        <w:numPr>
          <w:ilvl w:val="0"/>
          <w:numId w:val="1"/>
        </w:numPr>
        <w:rPr>
          <w:sz w:val="20"/>
          <w:szCs w:val="20"/>
        </w:rPr>
      </w:pPr>
      <w:r w:rsidRPr="009A1018">
        <w:rPr>
          <w:sz w:val="20"/>
          <w:szCs w:val="20"/>
        </w:rPr>
        <w:t xml:space="preserve">Wie gebruikt </w:t>
      </w:r>
      <w:proofErr w:type="spellStart"/>
      <w:r w:rsidRPr="009A1018">
        <w:rPr>
          <w:sz w:val="20"/>
          <w:szCs w:val="20"/>
        </w:rPr>
        <w:t>Tiktok</w:t>
      </w:r>
      <w:proofErr w:type="spellEnd"/>
      <w:r w:rsidRPr="009A1018">
        <w:rPr>
          <w:sz w:val="20"/>
          <w:szCs w:val="20"/>
        </w:rPr>
        <w:t xml:space="preserve">/Instagram? </w:t>
      </w:r>
      <w:r w:rsidRPr="009A1018">
        <w:rPr>
          <w:sz w:val="20"/>
          <w:szCs w:val="20"/>
        </w:rPr>
        <w:br/>
        <w:t>Hier worden filmpjes die je zelf hebt gemaakt ook gearchiveerd!</w:t>
      </w:r>
    </w:p>
    <w:p w14:paraId="06D6443F" w14:textId="0EB46E55" w:rsidR="009A1018" w:rsidRPr="009A1018" w:rsidRDefault="00C27780" w:rsidP="00C27780">
      <w:pPr>
        <w:rPr>
          <w:sz w:val="20"/>
          <w:szCs w:val="20"/>
        </w:rPr>
      </w:pPr>
      <w:r w:rsidRPr="009A1018">
        <w:rPr>
          <w:sz w:val="20"/>
          <w:szCs w:val="20"/>
        </w:rPr>
        <w:t xml:space="preserve">Al deze dingen </w:t>
      </w:r>
      <w:r w:rsidR="00752CD1" w:rsidRPr="009A1018">
        <w:rPr>
          <w:sz w:val="20"/>
          <w:szCs w:val="20"/>
        </w:rPr>
        <w:t xml:space="preserve">zeggen iets over jezelf/je familie, is </w:t>
      </w:r>
      <w:r w:rsidR="009A1018" w:rsidRPr="009A1018">
        <w:rPr>
          <w:sz w:val="20"/>
          <w:szCs w:val="20"/>
        </w:rPr>
        <w:t>je eigen</w:t>
      </w:r>
      <w:r w:rsidR="00752CD1" w:rsidRPr="009A1018">
        <w:rPr>
          <w:sz w:val="20"/>
          <w:szCs w:val="20"/>
        </w:rPr>
        <w:t xml:space="preserve"> familiearchief. Het Stadsarchief Rotterdam verzamelt </w:t>
      </w:r>
      <w:r w:rsidR="003A5522" w:rsidRPr="009A1018">
        <w:rPr>
          <w:sz w:val="20"/>
          <w:szCs w:val="20"/>
        </w:rPr>
        <w:t xml:space="preserve">ook van alles, maar dan van een hele stad. </w:t>
      </w:r>
      <w:r w:rsidRPr="009A1018">
        <w:rPr>
          <w:sz w:val="20"/>
          <w:szCs w:val="20"/>
        </w:rPr>
        <w:t>Een archief is een verzameling van documenten, bijeengebracht door een instantie, familie of persoon (de archiefvormer). Op grond van de archiefwet kan men verplicht zijn deze documenten te bewaren, maar ook kan het om andere redenen gewenst zijn het archief te bewaren.</w:t>
      </w:r>
      <w:r w:rsidR="009A1018" w:rsidRPr="009A1018">
        <w:rPr>
          <w:sz w:val="20"/>
          <w:szCs w:val="20"/>
        </w:rPr>
        <w:t xml:space="preserve"> </w:t>
      </w:r>
    </w:p>
    <w:p w14:paraId="22CBA44E" w14:textId="2E9E37FA" w:rsidR="00C27780" w:rsidRPr="009A1018" w:rsidRDefault="00C27780" w:rsidP="00C27780">
      <w:pPr>
        <w:rPr>
          <w:sz w:val="20"/>
          <w:szCs w:val="20"/>
        </w:rPr>
      </w:pPr>
      <w:r w:rsidRPr="009A1018">
        <w:rPr>
          <w:sz w:val="20"/>
          <w:szCs w:val="20"/>
        </w:rPr>
        <w:t>Een archief kan bestaan uit agenda's en notulen, dossiers, brieven, akten, kaarten, tekeningen, foto's enz.</w:t>
      </w:r>
    </w:p>
    <w:sectPr w:rsidR="00C27780" w:rsidRPr="009A10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86846" w14:textId="77777777" w:rsidR="007923D6" w:rsidRDefault="007923D6" w:rsidP="00C34BA8">
      <w:pPr>
        <w:spacing w:line="240" w:lineRule="auto"/>
      </w:pPr>
      <w:r>
        <w:separator/>
      </w:r>
    </w:p>
  </w:endnote>
  <w:endnote w:type="continuationSeparator" w:id="0">
    <w:p w14:paraId="1A71BAAC" w14:textId="77777777" w:rsidR="007923D6" w:rsidRDefault="007923D6" w:rsidP="00C34B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lder">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embedRegular r:id="rId1" w:fontKey="{895A9B14-1308-43EE-B578-97F6D99BE982}"/>
    <w:embedBold r:id="rId2" w:fontKey="{047FDA4A-6043-44A4-AE9B-FE9A3631BDE2}"/>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7913C" w14:textId="77777777" w:rsidR="007923D6" w:rsidRDefault="007923D6" w:rsidP="00C34BA8">
      <w:pPr>
        <w:spacing w:line="240" w:lineRule="auto"/>
      </w:pPr>
      <w:r>
        <w:separator/>
      </w:r>
    </w:p>
  </w:footnote>
  <w:footnote w:type="continuationSeparator" w:id="0">
    <w:p w14:paraId="337D5D4F" w14:textId="77777777" w:rsidR="007923D6" w:rsidRDefault="007923D6" w:rsidP="00C34B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A6070"/>
    <w:multiLevelType w:val="hybridMultilevel"/>
    <w:tmpl w:val="7BF4DADA"/>
    <w:lvl w:ilvl="0" w:tplc="1D4E81D0">
      <w:numFmt w:val="bullet"/>
      <w:lvlText w:val="-"/>
      <w:lvlJc w:val="left"/>
      <w:pPr>
        <w:ind w:left="720" w:hanging="360"/>
      </w:pPr>
      <w:rPr>
        <w:rFonts w:ascii="Bolder" w:eastAsiaTheme="minorHAnsi" w:hAnsi="Bolder"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63593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TrueTypeFonts/>
  <w:saveSubsetFonts/>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D6"/>
    <w:rsid w:val="003A5522"/>
    <w:rsid w:val="006706F5"/>
    <w:rsid w:val="00752CD1"/>
    <w:rsid w:val="007923D6"/>
    <w:rsid w:val="00991D68"/>
    <w:rsid w:val="009A1018"/>
    <w:rsid w:val="009C3152"/>
    <w:rsid w:val="00B279C9"/>
    <w:rsid w:val="00C27780"/>
    <w:rsid w:val="00C34BA8"/>
    <w:rsid w:val="00D458EF"/>
    <w:rsid w:val="00E34356"/>
    <w:rsid w:val="00E738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02BBB3"/>
  <w15:chartTrackingRefBased/>
  <w15:docId w15:val="{9A22BE5E-2BCD-49D8-97EC-A95DE7F8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lder" w:eastAsiaTheme="minorHAnsi" w:hAnsi="Bolder" w:cstheme="minorBidi"/>
        <w:sz w:val="22"/>
        <w:szCs w:val="22"/>
        <w:lang w:val="nl-NL"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23D6"/>
    <w:pPr>
      <w:spacing w:after="160" w:line="259" w:lineRule="auto"/>
    </w:pPr>
    <w:rPr>
      <w:rFonts w:asciiTheme="minorHAnsi" w:hAnsiTheme="minorHAns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23D6"/>
    <w:pPr>
      <w:ind w:left="720"/>
      <w:contextualSpacing/>
    </w:pPr>
  </w:style>
  <w:style w:type="character" w:styleId="Hyperlink">
    <w:name w:val="Hyperlink"/>
    <w:basedOn w:val="Standaardalinea-lettertype"/>
    <w:uiPriority w:val="99"/>
    <w:unhideWhenUsed/>
    <w:rsid w:val="003A5522"/>
    <w:rPr>
      <w:color w:val="0563C1" w:themeColor="hyperlink"/>
      <w:u w:val="single"/>
    </w:rPr>
  </w:style>
  <w:style w:type="character" w:styleId="Onopgelostemelding">
    <w:name w:val="Unresolved Mention"/>
    <w:basedOn w:val="Standaardalinea-lettertype"/>
    <w:uiPriority w:val="99"/>
    <w:semiHidden/>
    <w:unhideWhenUsed/>
    <w:rsid w:val="003A5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ZqLBPNNP84"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357</Words>
  <Characters>1969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Pattinama A.R. (Aura)</dc:creator>
  <cp:keywords/>
  <dc:description/>
  <cp:lastModifiedBy>Pattinama A.R. (Aura)</cp:lastModifiedBy>
  <cp:revision>3</cp:revision>
  <dcterms:created xsi:type="dcterms:W3CDTF">2023-02-22T10:15:00Z</dcterms:created>
  <dcterms:modified xsi:type="dcterms:W3CDTF">2023-09-27T10:06:00Z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871968-df67-4817-ac85-f4a5f5ebb5dd_Enabled">
    <vt:lpwstr>true</vt:lpwstr>
  </property>
  <property fmtid="{D5CDD505-2E9C-101B-9397-08002B2CF9AE}" pid="3" name="MSIP_Label_ea871968-df67-4817-ac85-f4a5f5ebb5dd_SetDate">
    <vt:lpwstr>2022-05-10T12:50:37Z</vt:lpwstr>
  </property>
  <property fmtid="{D5CDD505-2E9C-101B-9397-08002B2CF9AE}" pid="4" name="MSIP_Label_ea871968-df67-4817-ac85-f4a5f5ebb5dd_Method">
    <vt:lpwstr>Standard</vt:lpwstr>
  </property>
  <property fmtid="{D5CDD505-2E9C-101B-9397-08002B2CF9AE}" pid="5" name="MSIP_Label_ea871968-df67-4817-ac85-f4a5f5ebb5dd_Name">
    <vt:lpwstr>Bedrijfsvertrouwelijk</vt:lpwstr>
  </property>
  <property fmtid="{D5CDD505-2E9C-101B-9397-08002B2CF9AE}" pid="6" name="MSIP_Label_ea871968-df67-4817-ac85-f4a5f5ebb5dd_SiteId">
    <vt:lpwstr>49c4cd82-8f65-4d6a-9a3b-0ecd07c0cf5b</vt:lpwstr>
  </property>
  <property fmtid="{D5CDD505-2E9C-101B-9397-08002B2CF9AE}" pid="7" name="MSIP_Label_ea871968-df67-4817-ac85-f4a5f5ebb5dd_ActionId">
    <vt:lpwstr>72e82db3-cb65-46c9-8beb-f7387b8d5fb0</vt:lpwstr>
  </property>
  <property fmtid="{D5CDD505-2E9C-101B-9397-08002B2CF9AE}" pid="8" name="MSIP_Label_ea871968-df67-4817-ac85-f4a5f5ebb5dd_ContentBits">
    <vt:lpwstr>0</vt:lpwstr>
  </property>
</Properties>
</file>